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B4" w:rsidRDefault="005F1247">
      <w:r>
        <w:t>Обзор обращений 2018</w:t>
      </w:r>
    </w:p>
    <w:p w:rsidR="00DE6B28" w:rsidRDefault="00DE6B28" w:rsidP="00DE6B28">
      <w:pPr>
        <w:pStyle w:val="a4"/>
      </w:pPr>
      <w:r>
        <w:t>В 2018 году на рассмотрение в комитет государственного строительного надзора и государственной экспертизы Ленинградской области поступило    7005     обращений граждан и организаций.</w:t>
      </w:r>
    </w:p>
    <w:p w:rsidR="00DE6B28" w:rsidRDefault="00DE6B28" w:rsidP="00DE6B28">
      <w:pPr>
        <w:pStyle w:val="a4"/>
      </w:pPr>
      <w:r>
        <w:t>Указанные обращения содержат следующие вопросы:</w:t>
      </w:r>
    </w:p>
    <w:p w:rsidR="00DE6B28" w:rsidRDefault="00DE6B28" w:rsidP="00DE6B28">
      <w:pPr>
        <w:pStyle w:val="a4"/>
      </w:pPr>
      <w:r>
        <w:t>- сроки завершения строительства и ввода многоквартирных домов, объектов социального назначения  в эксплуатацию;</w:t>
      </w:r>
    </w:p>
    <w:p w:rsidR="00DE6B28" w:rsidRDefault="00DE6B28" w:rsidP="00DE6B28">
      <w:pPr>
        <w:pStyle w:val="a4"/>
      </w:pPr>
      <w:r>
        <w:t>          -   качество возводимого жилья;</w:t>
      </w:r>
    </w:p>
    <w:p w:rsidR="00DE6B28" w:rsidRDefault="00DE6B28" w:rsidP="00DE6B28">
      <w:pPr>
        <w:pStyle w:val="a4"/>
      </w:pPr>
      <w:r>
        <w:t>          - просьба о проведении  проверки в рамках государственного строительного надзора;</w:t>
      </w:r>
    </w:p>
    <w:p w:rsidR="00DE6B28" w:rsidRDefault="00DE6B28" w:rsidP="00DE6B28">
      <w:pPr>
        <w:pStyle w:val="a4"/>
      </w:pPr>
      <w:r>
        <w:t>          - нарушения проектной документации и требований технических регламентов при строительстве (реконструкции) объектов капитального строительства;</w:t>
      </w:r>
    </w:p>
    <w:p w:rsidR="00DE6B28" w:rsidRDefault="00DE6B28" w:rsidP="00DE6B28">
      <w:pPr>
        <w:pStyle w:val="a4"/>
      </w:pPr>
      <w:r>
        <w:t>          - разъяснение законодательства Российской Федерации в градостроительной сфере;</w:t>
      </w:r>
    </w:p>
    <w:p w:rsidR="00DE6B28" w:rsidRDefault="00DE6B28" w:rsidP="00DE6B28">
      <w:pPr>
        <w:pStyle w:val="a4"/>
      </w:pPr>
      <w:r>
        <w:t>           - разъяснение законодательства Российской Федерации в случае расторжения договора долевого участия в долевом строительстве долевого участия и последствия его расторжения;</w:t>
      </w:r>
    </w:p>
    <w:p w:rsidR="00DE6B28" w:rsidRDefault="00DE6B28" w:rsidP="00DE6B28">
      <w:pPr>
        <w:pStyle w:val="a4"/>
      </w:pPr>
      <w:r>
        <w:t>           - разъяснение законодательства Российской Федерации в случае банкротства застройщика;</w:t>
      </w:r>
    </w:p>
    <w:p w:rsidR="00DE6B28" w:rsidRDefault="00DE6B28" w:rsidP="00DE6B28">
      <w:pPr>
        <w:pStyle w:val="a4"/>
      </w:pPr>
      <w:r>
        <w:t>           - просьба о проведении  проверки в отношении застройщиков на предмет целевого использования денежных сре</w:t>
      </w:r>
      <w:proofErr w:type="gramStart"/>
      <w:r>
        <w:t>дств гр</w:t>
      </w:r>
      <w:proofErr w:type="gramEnd"/>
      <w:r>
        <w:t>аждан;</w:t>
      </w:r>
    </w:p>
    <w:p w:rsidR="00DE6B28" w:rsidRDefault="00DE6B28" w:rsidP="00DE6B28">
      <w:pPr>
        <w:pStyle w:val="a4"/>
      </w:pPr>
      <w:r>
        <w:t>           - включение в реестр пострадавших участников строительства, нуждающихся в поддержке, на территории Ленинградской области;</w:t>
      </w:r>
    </w:p>
    <w:p w:rsidR="00DE6B28" w:rsidRDefault="00DE6B28" w:rsidP="00DE6B28">
      <w:pPr>
        <w:pStyle w:val="a4"/>
      </w:pPr>
      <w:r>
        <w:t>           - вопросы, связанные с восстановлением нарушенных недобросовестными застройщиками прав и законных интересов граждан – участников строительства.</w:t>
      </w:r>
    </w:p>
    <w:p w:rsidR="00DE6B28" w:rsidRDefault="00DE6B28" w:rsidP="00DE6B28">
      <w:pPr>
        <w:pStyle w:val="a4"/>
      </w:pPr>
      <w:r>
        <w:t>           На каждое поступившее обращение гражданина, комитетом в срок, установленный  Федеральным  законом  от 2 мая 2006 года № 59-ФЗ «О порядке рассмотрения обращений граждан Российской Федерации», в адрес, указанный гражданином или организацией в обращении, направлен письменный, мотивированный ответ по существу поставленных в обращении вопросов.</w:t>
      </w:r>
    </w:p>
    <w:p w:rsidR="00DE6B28" w:rsidRPr="005F1247" w:rsidRDefault="00DE6B28">
      <w:bookmarkStart w:id="0" w:name="_GoBack"/>
      <w:bookmarkEnd w:id="0"/>
    </w:p>
    <w:sectPr w:rsidR="00DE6B28" w:rsidRPr="005F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47"/>
    <w:rsid w:val="005F1247"/>
    <w:rsid w:val="0077761C"/>
    <w:rsid w:val="00846EB9"/>
    <w:rsid w:val="00B17AB3"/>
    <w:rsid w:val="00D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1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E6B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1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E6B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Игоревна Маркина</dc:creator>
  <cp:lastModifiedBy>Ольга Игоревна Маркина</cp:lastModifiedBy>
  <cp:revision>2</cp:revision>
  <dcterms:created xsi:type="dcterms:W3CDTF">2019-07-15T05:22:00Z</dcterms:created>
  <dcterms:modified xsi:type="dcterms:W3CDTF">2019-07-15T05:23:00Z</dcterms:modified>
</cp:coreProperties>
</file>