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F7" w:rsidRDefault="00996C16" w:rsidP="007045F7">
      <w:pPr>
        <w:ind w:left="567" w:right="85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EC" w:rsidRPr="007A6A1D" w:rsidRDefault="0039112E" w:rsidP="007045F7">
      <w:pPr>
        <w:ind w:right="-1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6A1D">
        <w:rPr>
          <w:rFonts w:ascii="Times New Roman" w:hAnsi="Times New Roman"/>
          <w:b/>
          <w:sz w:val="28"/>
          <w:szCs w:val="28"/>
          <w:u w:val="single"/>
        </w:rPr>
        <w:t xml:space="preserve">Комитет государственного строительного надзора и государственной </w:t>
      </w:r>
      <w:r w:rsidR="007045F7" w:rsidRPr="007A6A1D">
        <w:rPr>
          <w:rFonts w:ascii="Times New Roman" w:hAnsi="Times New Roman"/>
          <w:b/>
          <w:sz w:val="28"/>
          <w:szCs w:val="28"/>
          <w:u w:val="single"/>
        </w:rPr>
        <w:t>э</w:t>
      </w:r>
      <w:r w:rsidRPr="007A6A1D">
        <w:rPr>
          <w:rFonts w:ascii="Times New Roman" w:hAnsi="Times New Roman"/>
          <w:b/>
          <w:sz w:val="28"/>
          <w:szCs w:val="28"/>
          <w:u w:val="single"/>
        </w:rPr>
        <w:t>кспертизы Ленинградской области</w:t>
      </w:r>
    </w:p>
    <w:p w:rsidR="0039112E" w:rsidRPr="007A6A1D" w:rsidRDefault="0039112E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495F22" w:rsidRPr="007A6A1D" w:rsidRDefault="00495F22" w:rsidP="00495F2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от </w:t>
      </w:r>
      <w:r w:rsidR="003F69E7">
        <w:rPr>
          <w:rFonts w:ascii="Times New Roman" w:hAnsi="Times New Roman"/>
          <w:b/>
          <w:sz w:val="28"/>
          <w:szCs w:val="28"/>
        </w:rPr>
        <w:t>«__» _________</w:t>
      </w:r>
      <w:r w:rsidRPr="007A6A1D">
        <w:rPr>
          <w:rFonts w:ascii="Times New Roman" w:hAnsi="Times New Roman"/>
          <w:b/>
          <w:sz w:val="28"/>
          <w:szCs w:val="28"/>
        </w:rPr>
        <w:t xml:space="preserve"> 20</w:t>
      </w:r>
      <w:r w:rsidR="00E060A0">
        <w:rPr>
          <w:rFonts w:ascii="Times New Roman" w:hAnsi="Times New Roman"/>
          <w:b/>
          <w:sz w:val="28"/>
          <w:szCs w:val="28"/>
        </w:rPr>
        <w:t>21</w:t>
      </w:r>
      <w:r w:rsidRPr="007A6A1D">
        <w:rPr>
          <w:rFonts w:ascii="Times New Roman" w:hAnsi="Times New Roman"/>
          <w:b/>
          <w:sz w:val="28"/>
          <w:szCs w:val="28"/>
        </w:rPr>
        <w:t xml:space="preserve"> года № </w:t>
      </w:r>
      <w:r w:rsidR="003F69E7">
        <w:rPr>
          <w:rFonts w:ascii="Times New Roman" w:hAnsi="Times New Roman"/>
          <w:b/>
          <w:sz w:val="28"/>
          <w:szCs w:val="28"/>
        </w:rPr>
        <w:t>__</w:t>
      </w:r>
    </w:p>
    <w:p w:rsidR="00D601CA" w:rsidRPr="00301134" w:rsidRDefault="00D601CA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DA1" w:rsidRPr="008147BE" w:rsidRDefault="004C1DA1" w:rsidP="008147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22"/>
      <w:bookmarkEnd w:id="1"/>
      <w:r w:rsidRPr="008147BE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proofErr w:type="gramStart"/>
      <w:r w:rsidRPr="008147BE">
        <w:rPr>
          <w:rFonts w:ascii="Times New Roman" w:hAnsi="Times New Roman"/>
          <w:b/>
          <w:bCs/>
          <w:sz w:val="28"/>
          <w:szCs w:val="28"/>
        </w:rPr>
        <w:t>Порядка проведения мониторинга качества финансового менеджмента</w:t>
      </w:r>
      <w:proofErr w:type="gramEnd"/>
      <w:r w:rsidRPr="008147BE">
        <w:rPr>
          <w:rFonts w:ascii="Times New Roman" w:hAnsi="Times New Roman"/>
          <w:b/>
          <w:bCs/>
          <w:sz w:val="28"/>
          <w:szCs w:val="28"/>
        </w:rPr>
        <w:t xml:space="preserve"> в отношении администратор</w:t>
      </w:r>
      <w:r w:rsidR="00A640BD">
        <w:rPr>
          <w:rFonts w:ascii="Times New Roman" w:hAnsi="Times New Roman"/>
          <w:b/>
          <w:bCs/>
          <w:sz w:val="28"/>
          <w:szCs w:val="28"/>
        </w:rPr>
        <w:t>а</w:t>
      </w:r>
      <w:r w:rsidRPr="008147BE">
        <w:rPr>
          <w:rFonts w:ascii="Times New Roman" w:hAnsi="Times New Roman"/>
          <w:b/>
          <w:bCs/>
          <w:sz w:val="28"/>
          <w:szCs w:val="28"/>
        </w:rPr>
        <w:t xml:space="preserve"> бюджетных средств, подведомственн</w:t>
      </w:r>
      <w:r w:rsidR="00A640BD">
        <w:rPr>
          <w:rFonts w:ascii="Times New Roman" w:hAnsi="Times New Roman"/>
          <w:b/>
          <w:bCs/>
          <w:sz w:val="28"/>
          <w:szCs w:val="28"/>
        </w:rPr>
        <w:t>ого</w:t>
      </w:r>
      <w:r w:rsidRPr="008147BE">
        <w:rPr>
          <w:rFonts w:ascii="Times New Roman" w:hAnsi="Times New Roman"/>
          <w:b/>
          <w:bCs/>
          <w:sz w:val="28"/>
          <w:szCs w:val="28"/>
        </w:rPr>
        <w:t xml:space="preserve"> комитету государственного строительного надзора и государственной экспертизы Ленинградской области</w:t>
      </w:r>
    </w:p>
    <w:p w:rsidR="004C1DA1" w:rsidRDefault="004C1DA1" w:rsidP="004C1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DA1" w:rsidRDefault="004C1DA1" w:rsidP="004C1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ACF">
        <w:rPr>
          <w:rFonts w:ascii="Times New Roman" w:hAnsi="Times New Roman"/>
          <w:sz w:val="28"/>
          <w:szCs w:val="28"/>
        </w:rPr>
        <w:t>В соответствии с подпунктом 2 пункта 6 ст</w:t>
      </w:r>
      <w:r>
        <w:rPr>
          <w:rFonts w:ascii="Times New Roman" w:hAnsi="Times New Roman"/>
          <w:sz w:val="28"/>
          <w:szCs w:val="28"/>
        </w:rPr>
        <w:t xml:space="preserve">атьи 160.2-1 Бюджетного кодекса </w:t>
      </w:r>
      <w:r w:rsidRPr="00B72ACF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>в целях проведения комитетом государственного строительного надзора и государственной экспертизы Ленинградской области мониторинга качества финансов</w:t>
      </w:r>
      <w:r w:rsidR="00A640BD">
        <w:rPr>
          <w:rFonts w:ascii="Times New Roman" w:hAnsi="Times New Roman"/>
          <w:sz w:val="28"/>
          <w:szCs w:val="28"/>
        </w:rPr>
        <w:t>ого менеджмента подведомственного</w:t>
      </w:r>
      <w:r>
        <w:rPr>
          <w:rFonts w:ascii="Times New Roman" w:hAnsi="Times New Roman"/>
          <w:sz w:val="28"/>
          <w:szCs w:val="28"/>
        </w:rPr>
        <w:t xml:space="preserve"> комитету администратор</w:t>
      </w:r>
      <w:r w:rsidR="00A640B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бюджетных средств</w:t>
      </w:r>
      <w:r w:rsidRPr="00B72ACF">
        <w:rPr>
          <w:rFonts w:ascii="Times New Roman" w:hAnsi="Times New Roman"/>
          <w:sz w:val="28"/>
          <w:szCs w:val="28"/>
        </w:rPr>
        <w:t>, приказываю:</w:t>
      </w:r>
    </w:p>
    <w:p w:rsidR="00D468AD" w:rsidRPr="00B72ACF" w:rsidRDefault="00D468AD" w:rsidP="004C1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DA1" w:rsidRDefault="004C1DA1" w:rsidP="004C1DA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D6E">
        <w:rPr>
          <w:rFonts w:ascii="Times New Roman" w:hAnsi="Times New Roman"/>
          <w:sz w:val="28"/>
          <w:szCs w:val="28"/>
        </w:rPr>
        <w:t xml:space="preserve">Утвердить прилагаемый Порядок проведения мониторинга качества финансового менеджмента в отношении </w:t>
      </w:r>
      <w:r>
        <w:rPr>
          <w:rFonts w:ascii="Times New Roman" w:hAnsi="Times New Roman"/>
          <w:bCs/>
          <w:sz w:val="28"/>
          <w:szCs w:val="28"/>
        </w:rPr>
        <w:t>администратор</w:t>
      </w:r>
      <w:r w:rsidR="00A640BD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бюджетных средств</w:t>
      </w:r>
      <w:r w:rsidRPr="00C91D6E">
        <w:rPr>
          <w:rFonts w:ascii="Times New Roman" w:hAnsi="Times New Roman"/>
          <w:sz w:val="28"/>
          <w:szCs w:val="28"/>
        </w:rPr>
        <w:t>, подведомственного комитету государственного строительного надзора и государственной экспертизы Ленинградской области.</w:t>
      </w:r>
    </w:p>
    <w:p w:rsidR="00D468AD" w:rsidRPr="00C91D6E" w:rsidRDefault="00D468AD" w:rsidP="00D468A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1DA1" w:rsidRPr="00C91D6E" w:rsidRDefault="004C1DA1" w:rsidP="004C1DA1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91D6E">
        <w:rPr>
          <w:rFonts w:ascii="Times New Roman" w:hAnsi="Times New Roman"/>
          <w:sz w:val="28"/>
          <w:szCs w:val="28"/>
        </w:rPr>
        <w:t>Признать утратившим силу Приказ комитета государственного строительного надзора и государственной экспертизы Ленинградской области от 09.12.2019 №21 «</w:t>
      </w:r>
      <w:r w:rsidRPr="00C91D6E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Pr="00C91D6E">
        <w:rPr>
          <w:rFonts w:ascii="Times New Roman" w:hAnsi="Times New Roman"/>
          <w:bCs/>
          <w:sz w:val="28"/>
          <w:szCs w:val="28"/>
        </w:rPr>
        <w:t>Порядка проведения мониторинга качества финансового менеджмента</w:t>
      </w:r>
      <w:proofErr w:type="gramEnd"/>
      <w:r w:rsidRPr="00C91D6E">
        <w:rPr>
          <w:rFonts w:ascii="Times New Roman" w:hAnsi="Times New Roman"/>
          <w:bCs/>
          <w:sz w:val="28"/>
          <w:szCs w:val="28"/>
        </w:rPr>
        <w:t xml:space="preserve"> в отношении казенного учреждения, подведомственного комитету государственного строительного надзора и государственной экспертизы Ленинградской области»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C1DA1" w:rsidRPr="00C91D6E" w:rsidRDefault="004C1DA1" w:rsidP="004C1DA1">
      <w:pPr>
        <w:pStyle w:val="a3"/>
        <w:autoSpaceDE w:val="0"/>
        <w:autoSpaceDN w:val="0"/>
        <w:adjustRightInd w:val="0"/>
        <w:spacing w:after="0" w:line="240" w:lineRule="auto"/>
        <w:ind w:left="1849"/>
        <w:jc w:val="both"/>
        <w:rPr>
          <w:rFonts w:ascii="Times New Roman" w:hAnsi="Times New Roman"/>
          <w:sz w:val="28"/>
          <w:szCs w:val="28"/>
        </w:rPr>
      </w:pPr>
    </w:p>
    <w:p w:rsidR="004C1DA1" w:rsidRPr="00B72ACF" w:rsidRDefault="004C1DA1" w:rsidP="004C1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2A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2A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2ACF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</w:t>
      </w:r>
      <w:r w:rsidR="00A640BD">
        <w:rPr>
          <w:rFonts w:ascii="Times New Roman" w:hAnsi="Times New Roman"/>
          <w:sz w:val="28"/>
          <w:szCs w:val="28"/>
        </w:rPr>
        <w:t>.</w:t>
      </w:r>
    </w:p>
    <w:p w:rsidR="00C74182" w:rsidRPr="00C74182" w:rsidRDefault="00C74182" w:rsidP="00C741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5E02" w:rsidRDefault="00355E02" w:rsidP="00C74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5E02" w:rsidRPr="00C74182" w:rsidRDefault="00355E02" w:rsidP="00C74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4182" w:rsidRDefault="00667104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C74182" w:rsidRPr="00C7418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C74182" w:rsidRPr="00C74182">
        <w:rPr>
          <w:rFonts w:ascii="Times New Roman" w:hAnsi="Times New Roman"/>
          <w:sz w:val="28"/>
          <w:szCs w:val="28"/>
        </w:rPr>
        <w:t xml:space="preserve"> комитета</w:t>
      </w:r>
      <w:r w:rsidR="00C7418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C74182">
        <w:rPr>
          <w:rFonts w:ascii="Times New Roman" w:hAnsi="Times New Roman"/>
          <w:sz w:val="28"/>
          <w:szCs w:val="28"/>
        </w:rPr>
        <w:t xml:space="preserve">      </w:t>
      </w:r>
      <w:r w:rsidR="008D65DE">
        <w:rPr>
          <w:rFonts w:ascii="Times New Roman" w:hAnsi="Times New Roman"/>
          <w:sz w:val="28"/>
          <w:szCs w:val="28"/>
        </w:rPr>
        <w:t xml:space="preserve">        </w:t>
      </w:r>
      <w:r w:rsidR="00C74182">
        <w:rPr>
          <w:rFonts w:ascii="Times New Roman" w:hAnsi="Times New Roman"/>
          <w:sz w:val="28"/>
          <w:szCs w:val="28"/>
        </w:rPr>
        <w:t xml:space="preserve">Д. А. </w:t>
      </w:r>
      <w:r>
        <w:rPr>
          <w:rFonts w:ascii="Times New Roman" w:hAnsi="Times New Roman"/>
          <w:sz w:val="28"/>
          <w:szCs w:val="28"/>
        </w:rPr>
        <w:t>Лобановский</w:t>
      </w:r>
    </w:p>
    <w:p w:rsidR="00A31950" w:rsidRDefault="00A31950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1950" w:rsidRDefault="00A31950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1950" w:rsidRDefault="00A31950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1950" w:rsidRDefault="00A31950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комитета государственного</w:t>
      </w: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строительного надзора и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экспертизы Ленинградской области </w:t>
      </w: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«__»  ________ 20</w:t>
      </w:r>
      <w:r w:rsidR="00D468A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№ __</w:t>
      </w: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C7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134" w:rsidRDefault="008C5611" w:rsidP="008C56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2" w:name="Par0"/>
      <w:bookmarkEnd w:id="2"/>
      <w:r w:rsidRPr="008C5611">
        <w:rPr>
          <w:rFonts w:ascii="Times New Roman" w:hAnsi="Times New Roman"/>
          <w:b/>
          <w:sz w:val="28"/>
          <w:szCs w:val="28"/>
        </w:rPr>
        <w:t>Порядок проведения мониторинга качества финансового менеджмента в отношении администратор</w:t>
      </w:r>
      <w:r w:rsidR="00A640BD">
        <w:rPr>
          <w:rFonts w:ascii="Times New Roman" w:hAnsi="Times New Roman"/>
          <w:b/>
          <w:sz w:val="28"/>
          <w:szCs w:val="28"/>
        </w:rPr>
        <w:t>а</w:t>
      </w:r>
      <w:r w:rsidRPr="008C5611">
        <w:rPr>
          <w:rFonts w:ascii="Times New Roman" w:hAnsi="Times New Roman"/>
          <w:b/>
          <w:sz w:val="28"/>
          <w:szCs w:val="28"/>
        </w:rPr>
        <w:t xml:space="preserve"> бюджетных средств, подведомственн</w:t>
      </w:r>
      <w:r w:rsidR="00A640BD">
        <w:rPr>
          <w:rFonts w:ascii="Times New Roman" w:hAnsi="Times New Roman"/>
          <w:b/>
          <w:sz w:val="28"/>
          <w:szCs w:val="28"/>
        </w:rPr>
        <w:t>ого</w:t>
      </w:r>
      <w:r w:rsidRPr="008C5611">
        <w:rPr>
          <w:rFonts w:ascii="Times New Roman" w:hAnsi="Times New Roman"/>
          <w:b/>
          <w:sz w:val="28"/>
          <w:szCs w:val="28"/>
        </w:rPr>
        <w:t xml:space="preserve"> комитету государственного строительного надзора и государственной экспертизы Ленинградской области</w:t>
      </w:r>
    </w:p>
    <w:p w:rsidR="008751AB" w:rsidRDefault="008751AB" w:rsidP="008C56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E620AB" w:rsidRDefault="00F06C85" w:rsidP="00F0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06C85">
        <w:rPr>
          <w:rFonts w:ascii="Times New Roman" w:hAnsi="Times New Roman"/>
          <w:sz w:val="28"/>
          <w:szCs w:val="28"/>
        </w:rPr>
        <w:t>Общие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F06C85" w:rsidRPr="00F06C85" w:rsidRDefault="00F06C85" w:rsidP="00F0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249" w:rsidRPr="00065129" w:rsidRDefault="00FA2249" w:rsidP="00904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1.1</w:t>
      </w:r>
      <w:r w:rsidR="00681D37">
        <w:rPr>
          <w:rFonts w:ascii="Times New Roman" w:hAnsi="Times New Roman"/>
          <w:sz w:val="28"/>
          <w:szCs w:val="28"/>
        </w:rPr>
        <w:t>.</w:t>
      </w:r>
      <w:r w:rsidRPr="00065129">
        <w:rPr>
          <w:rFonts w:ascii="Times New Roman" w:hAnsi="Times New Roman"/>
          <w:sz w:val="28"/>
          <w:szCs w:val="28"/>
        </w:rPr>
        <w:t xml:space="preserve"> Настоящий порядок определяет процедуру проведения мониторинга качества финансового менеджмента</w:t>
      </w:r>
      <w:r w:rsidR="009043EA" w:rsidRPr="009043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43EA" w:rsidRPr="009043EA"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="00A52001" w:rsidRPr="00A52001">
        <w:rPr>
          <w:rFonts w:ascii="Times New Roman" w:hAnsi="Times New Roman"/>
          <w:bCs/>
          <w:sz w:val="28"/>
          <w:szCs w:val="28"/>
        </w:rPr>
        <w:t>администратор</w:t>
      </w:r>
      <w:r w:rsidR="00A640BD">
        <w:rPr>
          <w:rFonts w:ascii="Times New Roman" w:hAnsi="Times New Roman"/>
          <w:bCs/>
          <w:sz w:val="28"/>
          <w:szCs w:val="28"/>
        </w:rPr>
        <w:t>а</w:t>
      </w:r>
      <w:r w:rsidR="00A52001" w:rsidRPr="00A52001">
        <w:rPr>
          <w:rFonts w:ascii="Times New Roman" w:hAnsi="Times New Roman"/>
          <w:bCs/>
          <w:sz w:val="28"/>
          <w:szCs w:val="28"/>
        </w:rPr>
        <w:t xml:space="preserve"> бюджетных средств, подведомственн</w:t>
      </w:r>
      <w:r w:rsidR="00A640BD">
        <w:rPr>
          <w:rFonts w:ascii="Times New Roman" w:hAnsi="Times New Roman"/>
          <w:bCs/>
          <w:sz w:val="28"/>
          <w:szCs w:val="28"/>
        </w:rPr>
        <w:t>ого</w:t>
      </w:r>
      <w:r w:rsidR="00A52001" w:rsidRPr="00A52001">
        <w:rPr>
          <w:rFonts w:ascii="Times New Roman" w:hAnsi="Times New Roman"/>
          <w:bCs/>
          <w:sz w:val="28"/>
          <w:szCs w:val="28"/>
        </w:rPr>
        <w:t xml:space="preserve"> комитету государственного строительного надзора и государственной экспертизы Ленинградской области</w:t>
      </w:r>
      <w:r w:rsidR="009043EA">
        <w:rPr>
          <w:rFonts w:ascii="Times New Roman" w:hAnsi="Times New Roman"/>
          <w:bCs/>
          <w:sz w:val="28"/>
          <w:szCs w:val="28"/>
        </w:rPr>
        <w:t xml:space="preserve"> (далее – комитет</w:t>
      </w:r>
      <w:r w:rsidR="000169E2">
        <w:rPr>
          <w:rFonts w:ascii="Times New Roman" w:hAnsi="Times New Roman"/>
          <w:bCs/>
          <w:sz w:val="28"/>
          <w:szCs w:val="28"/>
        </w:rPr>
        <w:t>, учреждение</w:t>
      </w:r>
      <w:r w:rsidR="009043EA">
        <w:rPr>
          <w:rFonts w:ascii="Times New Roman" w:hAnsi="Times New Roman"/>
          <w:bCs/>
          <w:sz w:val="28"/>
          <w:szCs w:val="28"/>
        </w:rPr>
        <w:t>)</w:t>
      </w:r>
      <w:r w:rsidRPr="00065129">
        <w:rPr>
          <w:rFonts w:ascii="Times New Roman" w:hAnsi="Times New Roman"/>
          <w:sz w:val="28"/>
          <w:szCs w:val="28"/>
        </w:rPr>
        <w:t>, который включает в себя:</w:t>
      </w:r>
    </w:p>
    <w:p w:rsidR="00FA2249" w:rsidRPr="00065129" w:rsidRDefault="00FA2249" w:rsidP="00FA224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 xml:space="preserve"> мониторинг качества исполнения бюджетных полномочий;</w:t>
      </w:r>
    </w:p>
    <w:p w:rsidR="00FA2249" w:rsidRPr="00065129" w:rsidRDefault="00FA2249" w:rsidP="00FA224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 xml:space="preserve"> мониторинг качества управления активами;</w:t>
      </w:r>
    </w:p>
    <w:p w:rsidR="00FA2249" w:rsidRPr="00065129" w:rsidRDefault="00FA2249" w:rsidP="00FA224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>мониторинг качества осуществления закупок товаров, работ и услуг для обеспечения государственных нужд.</w:t>
      </w:r>
    </w:p>
    <w:p w:rsidR="00FA2249" w:rsidRPr="00065129" w:rsidRDefault="00FA2249" w:rsidP="00FA2249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>Мониторинг качества финансового менеджмента проводится с целью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FA2249" w:rsidRPr="00065129" w:rsidRDefault="00FA2249" w:rsidP="00FA2249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>пределения уровня качества финансового менеджмента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A2249" w:rsidRPr="00065129" w:rsidRDefault="00FA2249" w:rsidP="00FA2249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>пределения динамики изменений качества финансового менеджмента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A2249" w:rsidRPr="00065129" w:rsidRDefault="00FA2249" w:rsidP="00FA2249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>пределени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 xml:space="preserve"> областей финансового менеджмента, требующих совершенствования.</w:t>
      </w:r>
    </w:p>
    <w:p w:rsidR="00FA2249" w:rsidRPr="00065129" w:rsidRDefault="00FA2249" w:rsidP="00FA2249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>1.3</w:t>
      </w:r>
      <w:r w:rsidR="00681D3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 xml:space="preserve"> Оценка уровня качества финансового менеджмента проводится </w:t>
      </w:r>
      <w:r w:rsidR="000169E2">
        <w:rPr>
          <w:rFonts w:ascii="Times New Roman" w:eastAsiaTheme="minorHAnsi" w:hAnsi="Times New Roman"/>
          <w:sz w:val="28"/>
          <w:szCs w:val="28"/>
          <w:lang w:eastAsia="en-US"/>
        </w:rPr>
        <w:t xml:space="preserve">ведущим специалистом – главным бухгалтером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комитет</w:t>
      </w:r>
      <w:r w:rsidR="000169E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показатели рассчитываются </w:t>
      </w: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>нарастающим итогом ежеквартально и за год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06512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FA2249" w:rsidRPr="00065129" w:rsidRDefault="00FA2249" w:rsidP="00FA224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A2249" w:rsidRPr="00065129" w:rsidRDefault="00FA2249" w:rsidP="009043EA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2. Порядок расчета и анализа значений показателей качества финансового менеджмента, формировани</w:t>
      </w:r>
      <w:r w:rsidR="00681D37">
        <w:rPr>
          <w:rFonts w:ascii="Times New Roman" w:hAnsi="Times New Roman"/>
          <w:sz w:val="28"/>
          <w:szCs w:val="28"/>
        </w:rPr>
        <w:t>я</w:t>
      </w:r>
      <w:r w:rsidRPr="00065129">
        <w:rPr>
          <w:rFonts w:ascii="Times New Roman" w:hAnsi="Times New Roman"/>
          <w:sz w:val="28"/>
          <w:szCs w:val="28"/>
        </w:rPr>
        <w:t xml:space="preserve"> и предоставления информации, необходимой для проведения указанного мониторинга</w:t>
      </w:r>
    </w:p>
    <w:p w:rsidR="00FA2249" w:rsidRPr="00065129" w:rsidRDefault="00FA2249" w:rsidP="00FA224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2.1</w:t>
      </w:r>
      <w:r w:rsidR="00681D37">
        <w:rPr>
          <w:rFonts w:ascii="Times New Roman" w:hAnsi="Times New Roman"/>
          <w:sz w:val="28"/>
          <w:szCs w:val="28"/>
        </w:rPr>
        <w:t>.</w:t>
      </w:r>
      <w:r w:rsidRPr="00065129">
        <w:rPr>
          <w:rFonts w:ascii="Times New Roman" w:hAnsi="Times New Roman"/>
          <w:sz w:val="28"/>
          <w:szCs w:val="28"/>
        </w:rPr>
        <w:tab/>
        <w:t>Оценка качества финансового менеджмента проводится по следующим направлениям:</w:t>
      </w:r>
    </w:p>
    <w:p w:rsidR="00FA2249" w:rsidRPr="00065129" w:rsidRDefault="00FA2249" w:rsidP="00FA224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1)</w:t>
      </w:r>
      <w:r w:rsidRPr="00065129">
        <w:rPr>
          <w:rFonts w:ascii="Times New Roman" w:hAnsi="Times New Roman"/>
          <w:sz w:val="28"/>
          <w:szCs w:val="28"/>
        </w:rPr>
        <w:tab/>
        <w:t>оценка качества планирования бюджета; </w:t>
      </w:r>
    </w:p>
    <w:p w:rsidR="00FA2249" w:rsidRPr="00065129" w:rsidRDefault="00FA2249" w:rsidP="00FA224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2)</w:t>
      </w:r>
      <w:r w:rsidRPr="00065129">
        <w:rPr>
          <w:rFonts w:ascii="Times New Roman" w:hAnsi="Times New Roman"/>
          <w:sz w:val="28"/>
          <w:szCs w:val="28"/>
        </w:rPr>
        <w:tab/>
        <w:t xml:space="preserve"> оценка качества исполнения бюджета в части расходов;</w:t>
      </w:r>
    </w:p>
    <w:p w:rsidR="00FA2249" w:rsidRPr="00065129" w:rsidRDefault="00FA2249" w:rsidP="00FA224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3)</w:t>
      </w:r>
      <w:r w:rsidRPr="00065129">
        <w:rPr>
          <w:rFonts w:ascii="Times New Roman" w:hAnsi="Times New Roman"/>
          <w:sz w:val="28"/>
          <w:szCs w:val="28"/>
        </w:rPr>
        <w:tab/>
        <w:t xml:space="preserve"> оценка управления обязательствами в процессе исполнения бюджета;</w:t>
      </w:r>
    </w:p>
    <w:p w:rsidR="00FA2249" w:rsidRPr="00065129" w:rsidRDefault="00FA2249" w:rsidP="00FA224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4)</w:t>
      </w:r>
      <w:r w:rsidRPr="00065129">
        <w:rPr>
          <w:rFonts w:ascii="Times New Roman" w:hAnsi="Times New Roman"/>
          <w:sz w:val="28"/>
          <w:szCs w:val="28"/>
        </w:rPr>
        <w:tab/>
        <w:t xml:space="preserve"> оценка состояния, ведения учета и отчетности;</w:t>
      </w:r>
    </w:p>
    <w:p w:rsidR="00FA2249" w:rsidRPr="00065129" w:rsidRDefault="00FA2249" w:rsidP="00FA224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5)</w:t>
      </w:r>
      <w:r w:rsidRPr="00065129">
        <w:rPr>
          <w:rFonts w:ascii="Times New Roman" w:hAnsi="Times New Roman"/>
          <w:sz w:val="28"/>
          <w:szCs w:val="28"/>
        </w:rPr>
        <w:tab/>
        <w:t xml:space="preserve"> оценка качества управления активами;</w:t>
      </w:r>
    </w:p>
    <w:p w:rsidR="00FA2249" w:rsidRPr="00065129" w:rsidRDefault="00FA2249" w:rsidP="00FA224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lastRenderedPageBreak/>
        <w:t>6)</w:t>
      </w:r>
      <w:r w:rsidRPr="00065129">
        <w:rPr>
          <w:rFonts w:ascii="Times New Roman" w:hAnsi="Times New Roman"/>
          <w:sz w:val="28"/>
          <w:szCs w:val="28"/>
        </w:rPr>
        <w:tab/>
        <w:t xml:space="preserve"> оценка качества осуществления закупок товаров, работ и услуг для обеспечения государственных нужд;</w:t>
      </w:r>
    </w:p>
    <w:p w:rsidR="00FA2249" w:rsidRPr="003878FB" w:rsidRDefault="00FA2249" w:rsidP="00FA224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7)</w:t>
      </w:r>
      <w:r w:rsidRPr="00065129">
        <w:rPr>
          <w:rFonts w:ascii="Times New Roman" w:hAnsi="Times New Roman"/>
          <w:sz w:val="28"/>
          <w:szCs w:val="28"/>
        </w:rPr>
        <w:tab/>
        <w:t xml:space="preserve"> </w:t>
      </w:r>
      <w:r w:rsidRPr="003878FB">
        <w:rPr>
          <w:rFonts w:ascii="Times New Roman" w:hAnsi="Times New Roman"/>
          <w:sz w:val="28"/>
          <w:szCs w:val="28"/>
        </w:rPr>
        <w:t>оценка прозрачности бюджетного процесса;</w:t>
      </w:r>
    </w:p>
    <w:p w:rsidR="00FA2249" w:rsidRPr="003878FB" w:rsidRDefault="00FA2249" w:rsidP="00FA224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8FB">
        <w:rPr>
          <w:rFonts w:ascii="Times New Roman" w:hAnsi="Times New Roman"/>
          <w:sz w:val="28"/>
          <w:szCs w:val="28"/>
        </w:rPr>
        <w:t>8)</w:t>
      </w:r>
      <w:r w:rsidRPr="003878FB">
        <w:rPr>
          <w:rFonts w:ascii="Times New Roman" w:hAnsi="Times New Roman"/>
          <w:sz w:val="28"/>
          <w:szCs w:val="28"/>
        </w:rPr>
        <w:tab/>
        <w:t xml:space="preserve"> оценка организации системы контроля.</w:t>
      </w:r>
    </w:p>
    <w:p w:rsidR="00FA2249" w:rsidRPr="00065129" w:rsidRDefault="00FA2249" w:rsidP="00FA224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8FB">
        <w:rPr>
          <w:rFonts w:ascii="Times New Roman" w:hAnsi="Times New Roman"/>
          <w:sz w:val="28"/>
          <w:szCs w:val="28"/>
        </w:rPr>
        <w:t>2.2</w:t>
      </w:r>
      <w:r w:rsidR="002C0B05">
        <w:rPr>
          <w:rFonts w:ascii="Times New Roman" w:hAnsi="Times New Roman"/>
          <w:sz w:val="28"/>
          <w:szCs w:val="28"/>
        </w:rPr>
        <w:t>.</w:t>
      </w:r>
      <w:r w:rsidRPr="003878FB">
        <w:rPr>
          <w:rFonts w:ascii="Times New Roman" w:hAnsi="Times New Roman"/>
          <w:sz w:val="28"/>
          <w:szCs w:val="28"/>
        </w:rPr>
        <w:tab/>
        <w:t xml:space="preserve"> Оценка качества финансового менеджмента проводится на основании информации и материалов, представляемых учреждени</w:t>
      </w:r>
      <w:r w:rsidR="002C0B05">
        <w:rPr>
          <w:rFonts w:ascii="Times New Roman" w:hAnsi="Times New Roman"/>
          <w:sz w:val="28"/>
          <w:szCs w:val="28"/>
        </w:rPr>
        <w:t>ем</w:t>
      </w:r>
      <w:r w:rsidRPr="003878FB">
        <w:rPr>
          <w:rFonts w:ascii="Times New Roman" w:hAnsi="Times New Roman"/>
          <w:sz w:val="28"/>
          <w:szCs w:val="28"/>
        </w:rPr>
        <w:t xml:space="preserve"> в комитет согласно перечню показателей для проведения оценки качества финансового менеджмента по форме согласно приложению 1 к настоящему Порядку (далее - Перечень показателей).</w:t>
      </w:r>
    </w:p>
    <w:p w:rsidR="00FA2249" w:rsidRPr="003B0608" w:rsidRDefault="00FA2249" w:rsidP="003B060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2.3.</w:t>
      </w:r>
      <w:r w:rsidRPr="00065129">
        <w:rPr>
          <w:rFonts w:ascii="Times New Roman" w:hAnsi="Times New Roman"/>
          <w:sz w:val="28"/>
          <w:szCs w:val="28"/>
        </w:rPr>
        <w:tab/>
        <w:t xml:space="preserve"> В случае если показатели, указанные в Перечне</w:t>
      </w:r>
      <w:r w:rsidR="00E20D89">
        <w:rPr>
          <w:rFonts w:ascii="Times New Roman" w:hAnsi="Times New Roman"/>
          <w:sz w:val="28"/>
          <w:szCs w:val="28"/>
        </w:rPr>
        <w:t xml:space="preserve"> </w:t>
      </w:r>
      <w:r w:rsidR="00E20D89" w:rsidRPr="003878FB">
        <w:rPr>
          <w:rFonts w:ascii="Times New Roman" w:hAnsi="Times New Roman"/>
          <w:sz w:val="28"/>
          <w:szCs w:val="28"/>
        </w:rPr>
        <w:t>показателей</w:t>
      </w:r>
      <w:r w:rsidRPr="00065129">
        <w:rPr>
          <w:rFonts w:ascii="Times New Roman" w:hAnsi="Times New Roman"/>
          <w:sz w:val="28"/>
          <w:szCs w:val="28"/>
        </w:rPr>
        <w:t>, неприменимы к учреждению, в соответствующую графу Перечня показателей вписывается слово «Неприменим», в этом случае указанные исходные данные не учитываются в расчете оценки качества финансового менеджмента.</w:t>
      </w:r>
    </w:p>
    <w:p w:rsidR="00FA2249" w:rsidRPr="00065129" w:rsidRDefault="00FA2249" w:rsidP="00FA224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2.</w:t>
      </w:r>
      <w:r w:rsidR="003B0608" w:rsidRPr="00A52001">
        <w:rPr>
          <w:rFonts w:ascii="Times New Roman" w:hAnsi="Times New Roman"/>
          <w:sz w:val="28"/>
          <w:szCs w:val="28"/>
        </w:rPr>
        <w:t>4</w:t>
      </w:r>
      <w:r w:rsidRPr="00065129">
        <w:rPr>
          <w:rFonts w:ascii="Times New Roman" w:hAnsi="Times New Roman"/>
          <w:sz w:val="28"/>
          <w:szCs w:val="28"/>
        </w:rPr>
        <w:t>.</w:t>
      </w:r>
      <w:r w:rsidRPr="00065129">
        <w:rPr>
          <w:rFonts w:ascii="Times New Roman" w:hAnsi="Times New Roman"/>
          <w:sz w:val="28"/>
          <w:szCs w:val="28"/>
        </w:rPr>
        <w:tab/>
        <w:t xml:space="preserve"> Оценка качества финансового менеджмента по каждому из показателей рассчитывается в соответствии с формулами, указанными в графе 3 Перечня показателей.</w:t>
      </w:r>
    </w:p>
    <w:p w:rsidR="00FA2249" w:rsidRPr="00065129" w:rsidRDefault="00FA2249" w:rsidP="00FA224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Критерии по показателю устанавливается в соответствии с графой 4 Перечня показателей в зависимости от единицы измерения, к которой относится полученный результат вычисления, рассчитанный в соответствии с графой 3 Перечня показателей.</w:t>
      </w:r>
    </w:p>
    <w:p w:rsidR="00FA2249" w:rsidRPr="00065129" w:rsidRDefault="00FA2249" w:rsidP="00FA224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2.6.</w:t>
      </w:r>
      <w:r w:rsidRPr="00065129">
        <w:rPr>
          <w:rFonts w:ascii="Times New Roman" w:hAnsi="Times New Roman"/>
          <w:sz w:val="28"/>
          <w:szCs w:val="28"/>
        </w:rPr>
        <w:tab/>
        <w:t xml:space="preserve"> Комитетом проводится проверка расчетов показателей, расчет итоговых значений для оценки качества финансового менеджмента и формируются результаты расчета финансового менеджмента по форме согласно приложению 2 к настоящему Порядку.</w:t>
      </w:r>
    </w:p>
    <w:p w:rsidR="00FA2249" w:rsidRPr="00065129" w:rsidRDefault="00FA2249" w:rsidP="00FA224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129">
        <w:rPr>
          <w:rFonts w:ascii="Times New Roman" w:hAnsi="Times New Roman"/>
          <w:sz w:val="28"/>
          <w:szCs w:val="28"/>
        </w:rPr>
        <w:t>2.7</w:t>
      </w:r>
      <w:r w:rsidR="00681D37">
        <w:rPr>
          <w:rFonts w:ascii="Times New Roman" w:hAnsi="Times New Roman"/>
          <w:sz w:val="28"/>
          <w:szCs w:val="28"/>
        </w:rPr>
        <w:t>.</w:t>
      </w:r>
      <w:r w:rsidRPr="00065129">
        <w:rPr>
          <w:rFonts w:ascii="Times New Roman" w:hAnsi="Times New Roman"/>
          <w:sz w:val="28"/>
          <w:szCs w:val="28"/>
        </w:rPr>
        <w:tab/>
        <w:t xml:space="preserve"> Расчет итоговой оценки качества финансового менеджмента (далее - КФМ) учреждения осуществляется по следующей формуле:</w:t>
      </w:r>
    </w:p>
    <w:p w:rsidR="00FA2249" w:rsidRPr="004020AC" w:rsidRDefault="00FA2249" w:rsidP="00FA2249">
      <w:pPr>
        <w:pStyle w:val="2"/>
        <w:shd w:val="clear" w:color="auto" w:fill="auto"/>
        <w:spacing w:before="0" w:after="0" w:line="331" w:lineRule="exact"/>
        <w:ind w:firstLine="709"/>
        <w:jc w:val="center"/>
        <w:rPr>
          <w:sz w:val="28"/>
          <w:szCs w:val="28"/>
        </w:rPr>
      </w:pPr>
      <w:r w:rsidRPr="00065129">
        <w:rPr>
          <w:sz w:val="28"/>
          <w:szCs w:val="28"/>
        </w:rPr>
        <w:t>КФМ</w:t>
      </w:r>
      <w:r w:rsidRPr="004020AC">
        <w:rPr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2"/>
            <w:szCs w:val="28"/>
          </w:rPr>
          <m:t>((∑</m:t>
        </m:r>
        <m:r>
          <w:rPr>
            <w:rFonts w:ascii="Cambria Math" w:hAnsi="Cambria Math"/>
            <w:sz w:val="22"/>
            <w:szCs w:val="28"/>
            <w:lang w:val="en-US"/>
          </w:rPr>
          <m:t>i</m:t>
        </m:r>
        <m:r>
          <w:rPr>
            <w:rFonts w:ascii="Cambria Math" w:hAnsi="Cambria Math"/>
            <w:sz w:val="22"/>
            <w:szCs w:val="28"/>
          </w:rPr>
          <m:t>(</m:t>
        </m:r>
        <m:r>
          <w:rPr>
            <w:rFonts w:ascii="Cambria Math" w:hAnsi="Cambria Math"/>
            <w:sz w:val="22"/>
            <w:szCs w:val="28"/>
            <w:lang w:val="en-US"/>
          </w:rPr>
          <m:t>Bi</m:t>
        </m:r>
        <m:r>
          <w:rPr>
            <w:rFonts w:ascii="Cambria Math" w:hAnsi="Cambria Math"/>
            <w:sz w:val="22"/>
            <w:szCs w:val="28"/>
          </w:rPr>
          <m:t>*</m:t>
        </m:r>
        <m:r>
          <w:rPr>
            <w:rFonts w:ascii="Cambria Math" w:hAnsi="Cambria Math"/>
            <w:sz w:val="22"/>
            <w:szCs w:val="28"/>
            <w:lang w:val="en-US"/>
          </w:rPr>
          <m:t>Wi</m:t>
        </m:r>
        <m:r>
          <w:rPr>
            <w:rFonts w:ascii="Cambria Math" w:hAnsi="Cambria Math"/>
            <w:sz w:val="22"/>
            <w:szCs w:val="28"/>
          </w:rPr>
          <m:t xml:space="preserve">))/(∑i </m:t>
        </m:r>
        <m:r>
          <w:rPr>
            <w:rFonts w:ascii="Cambria Math" w:hAnsi="Cambria Math"/>
            <w:sz w:val="22"/>
            <w:szCs w:val="28"/>
            <w:lang w:val="en-US"/>
          </w:rPr>
          <m:t>Wi</m:t>
        </m:r>
        <m:r>
          <w:rPr>
            <w:rFonts w:ascii="Cambria Math" w:hAnsi="Cambria Math"/>
            <w:sz w:val="22"/>
            <w:szCs w:val="28"/>
          </w:rPr>
          <m:t>))</m:t>
        </m:r>
      </m:oMath>
      <w:r w:rsidR="003A798B" w:rsidRPr="004020AC">
        <w:rPr>
          <w:sz w:val="28"/>
          <w:szCs w:val="28"/>
        </w:rPr>
        <w:t xml:space="preserve"> * 100</w:t>
      </w:r>
      <w:r w:rsidR="004020AC">
        <w:rPr>
          <w:sz w:val="28"/>
          <w:szCs w:val="28"/>
        </w:rPr>
        <w:t>,</w:t>
      </w:r>
    </w:p>
    <w:p w:rsidR="00FA2249" w:rsidRPr="004020AC" w:rsidRDefault="00FA2249" w:rsidP="00FA2249">
      <w:pPr>
        <w:pStyle w:val="2"/>
        <w:shd w:val="clear" w:color="auto" w:fill="auto"/>
        <w:spacing w:before="0" w:after="0" w:line="331" w:lineRule="exact"/>
        <w:ind w:firstLine="709"/>
        <w:rPr>
          <w:sz w:val="28"/>
          <w:szCs w:val="28"/>
        </w:rPr>
      </w:pPr>
    </w:p>
    <w:p w:rsidR="00FA2249" w:rsidRPr="00FA2249" w:rsidRDefault="00FA2249" w:rsidP="00FA2249">
      <w:pPr>
        <w:pStyle w:val="2"/>
        <w:shd w:val="clear" w:color="auto" w:fill="auto"/>
        <w:spacing w:before="0" w:after="0" w:line="331" w:lineRule="exact"/>
        <w:ind w:firstLine="709"/>
        <w:rPr>
          <w:sz w:val="28"/>
          <w:szCs w:val="28"/>
        </w:rPr>
      </w:pPr>
      <w:r w:rsidRPr="00065129">
        <w:rPr>
          <w:sz w:val="28"/>
          <w:szCs w:val="28"/>
        </w:rPr>
        <w:t>где</w:t>
      </w:r>
      <w:r w:rsidRPr="00FA2249">
        <w:rPr>
          <w:sz w:val="28"/>
          <w:szCs w:val="28"/>
        </w:rPr>
        <w:t>:</w:t>
      </w:r>
    </w:p>
    <w:p w:rsidR="00FA2249" w:rsidRPr="00065129" w:rsidRDefault="00FA2249" w:rsidP="00FA2249">
      <w:pPr>
        <w:pStyle w:val="2"/>
        <w:shd w:val="clear" w:color="auto" w:fill="auto"/>
        <w:spacing w:before="0" w:after="0" w:line="331" w:lineRule="exact"/>
        <w:ind w:firstLine="709"/>
        <w:rPr>
          <w:sz w:val="28"/>
          <w:szCs w:val="28"/>
        </w:rPr>
      </w:pPr>
      <w:r w:rsidRPr="00065129">
        <w:rPr>
          <w:sz w:val="28"/>
          <w:szCs w:val="28"/>
          <w:lang w:val="en-US" w:bidi="en-US"/>
        </w:rPr>
        <w:t>Bi</w:t>
      </w:r>
      <w:r w:rsidRPr="00065129">
        <w:rPr>
          <w:sz w:val="28"/>
          <w:szCs w:val="28"/>
          <w:lang w:bidi="en-US"/>
        </w:rPr>
        <w:t xml:space="preserve"> - </w:t>
      </w:r>
      <w:r w:rsidRPr="00065129">
        <w:rPr>
          <w:sz w:val="28"/>
          <w:szCs w:val="28"/>
        </w:rPr>
        <w:t xml:space="preserve">итоговое значение оценки по </w:t>
      </w:r>
      <w:r w:rsidR="005A11FD">
        <w:rPr>
          <w:sz w:val="28"/>
          <w:szCs w:val="28"/>
        </w:rPr>
        <w:t>показателю</w:t>
      </w:r>
      <w:r w:rsidRPr="00065129">
        <w:rPr>
          <w:sz w:val="28"/>
          <w:szCs w:val="28"/>
        </w:rPr>
        <w:t>;</w:t>
      </w:r>
    </w:p>
    <w:p w:rsidR="00FA2249" w:rsidRPr="00065129" w:rsidRDefault="004020AC" w:rsidP="00FA2249">
      <w:pPr>
        <w:pStyle w:val="2"/>
        <w:shd w:val="clear" w:color="auto" w:fill="auto"/>
        <w:spacing w:before="0" w:after="0" w:line="331" w:lineRule="exac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  <w:lang w:val="en-US" w:bidi="en-US"/>
        </w:rPr>
        <w:t>W</w:t>
      </w:r>
      <w:r w:rsidR="00FA2249" w:rsidRPr="00065129">
        <w:rPr>
          <w:sz w:val="28"/>
          <w:szCs w:val="28"/>
          <w:lang w:val="en-US" w:bidi="en-US"/>
        </w:rPr>
        <w:t>i</w:t>
      </w:r>
      <w:proofErr w:type="gramEnd"/>
      <w:r w:rsidR="00FA2249" w:rsidRPr="00065129">
        <w:rPr>
          <w:sz w:val="28"/>
          <w:szCs w:val="28"/>
          <w:lang w:bidi="en-US"/>
        </w:rPr>
        <w:t xml:space="preserve"> </w:t>
      </w:r>
      <w:r w:rsidR="00FA2249" w:rsidRPr="00065129">
        <w:rPr>
          <w:sz w:val="28"/>
          <w:szCs w:val="28"/>
        </w:rPr>
        <w:t xml:space="preserve">- весовой коэффициент </w:t>
      </w:r>
      <w:r>
        <w:rPr>
          <w:sz w:val="28"/>
          <w:szCs w:val="28"/>
        </w:rPr>
        <w:t xml:space="preserve">показателя, определяемый в </w:t>
      </w:r>
      <w:r w:rsidR="004D251E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 графой 5 перечня показателей</w:t>
      </w:r>
      <w:r w:rsidR="00FA2249" w:rsidRPr="00065129">
        <w:rPr>
          <w:sz w:val="28"/>
          <w:szCs w:val="28"/>
        </w:rPr>
        <w:t>.</w:t>
      </w:r>
    </w:p>
    <w:p w:rsidR="00FA2249" w:rsidRPr="00065129" w:rsidRDefault="00FA2249" w:rsidP="00FA2249">
      <w:pPr>
        <w:pStyle w:val="2"/>
        <w:shd w:val="clear" w:color="auto" w:fill="auto"/>
        <w:spacing w:before="0" w:after="0" w:line="307" w:lineRule="exact"/>
        <w:ind w:firstLine="709"/>
        <w:rPr>
          <w:sz w:val="28"/>
          <w:szCs w:val="28"/>
        </w:rPr>
      </w:pPr>
      <w:r w:rsidRPr="00065129">
        <w:rPr>
          <w:sz w:val="28"/>
          <w:szCs w:val="28"/>
        </w:rPr>
        <w:t>2.8</w:t>
      </w:r>
      <w:r w:rsidR="00681D37">
        <w:rPr>
          <w:sz w:val="28"/>
          <w:szCs w:val="28"/>
        </w:rPr>
        <w:t>.</w:t>
      </w:r>
      <w:r w:rsidRPr="00065129">
        <w:rPr>
          <w:sz w:val="28"/>
          <w:szCs w:val="28"/>
        </w:rPr>
        <w:t xml:space="preserve"> Итоговое значение оценки по </w:t>
      </w:r>
      <w:r w:rsidR="003B0608">
        <w:rPr>
          <w:sz w:val="28"/>
          <w:szCs w:val="28"/>
        </w:rPr>
        <w:t>показателю</w:t>
      </w:r>
      <w:r w:rsidRPr="00065129">
        <w:rPr>
          <w:sz w:val="28"/>
          <w:szCs w:val="28"/>
          <w:lang w:bidi="en-US"/>
        </w:rPr>
        <w:t xml:space="preserve"> </w:t>
      </w:r>
      <w:r w:rsidRPr="00065129">
        <w:rPr>
          <w:sz w:val="28"/>
          <w:szCs w:val="28"/>
        </w:rPr>
        <w:t>рассчитывается по следующей формуле:</w:t>
      </w:r>
    </w:p>
    <w:p w:rsidR="00FA2249" w:rsidRPr="00315D27" w:rsidRDefault="00FA2249" w:rsidP="00FA2249">
      <w:pPr>
        <w:pStyle w:val="2"/>
        <w:shd w:val="clear" w:color="auto" w:fill="auto"/>
        <w:spacing w:before="0" w:after="0" w:line="260" w:lineRule="exact"/>
        <w:ind w:firstLine="709"/>
        <w:jc w:val="center"/>
        <w:rPr>
          <w:i/>
          <w:sz w:val="22"/>
          <w:szCs w:val="28"/>
        </w:rPr>
      </w:pPr>
      <w:r w:rsidRPr="003B0608">
        <w:rPr>
          <w:sz w:val="22"/>
          <w:szCs w:val="28"/>
          <w:lang w:val="en-US"/>
        </w:rPr>
        <w:t>Bi</w:t>
      </w:r>
      <w:r w:rsidR="003B0608" w:rsidRPr="00315D27">
        <w:rPr>
          <w:sz w:val="22"/>
          <w:szCs w:val="28"/>
        </w:rPr>
        <w:t xml:space="preserve"> </w:t>
      </w:r>
      <w:proofErr w:type="gramStart"/>
      <w:r w:rsidR="003B0608" w:rsidRPr="00315D27">
        <w:rPr>
          <w:sz w:val="22"/>
          <w:szCs w:val="28"/>
        </w:rPr>
        <w:t xml:space="preserve">= </w:t>
      </w:r>
      <w:proofErr w:type="gramEnd"/>
      <m:oMath>
        <m:r>
          <w:rPr>
            <w:rFonts w:ascii="Cambria Math" w:hAnsi="Cambria Math"/>
            <w:sz w:val="22"/>
            <w:szCs w:val="28"/>
          </w:rPr>
          <m:t>(</m:t>
        </m:r>
        <m:r>
          <w:rPr>
            <w:rFonts w:ascii="Cambria Math" w:hAnsi="Cambria Math"/>
            <w:sz w:val="22"/>
            <w:szCs w:val="28"/>
            <w:lang w:val="en-US"/>
          </w:rPr>
          <m:t>Pi</m:t>
        </m:r>
        <m:r>
          <w:rPr>
            <w:rFonts w:ascii="Cambria Math" w:hAnsi="Cambria Math"/>
            <w:sz w:val="22"/>
            <w:szCs w:val="28"/>
          </w:rPr>
          <m:t>-</m:t>
        </m:r>
        <m:r>
          <w:rPr>
            <w:rFonts w:ascii="Cambria Math" w:hAnsi="Cambria Math"/>
            <w:sz w:val="22"/>
            <w:szCs w:val="28"/>
            <w:lang w:val="en-US"/>
          </w:rPr>
          <m:t>Pi</m:t>
        </m:r>
        <m:r>
          <w:rPr>
            <w:rFonts w:ascii="Cambria Math" w:hAnsi="Cambria Math"/>
            <w:sz w:val="22"/>
            <w:szCs w:val="28"/>
          </w:rPr>
          <m:t>(</m:t>
        </m:r>
        <m:r>
          <m:rPr>
            <m:sty m:val="p"/>
          </m:rPr>
          <w:rPr>
            <w:rFonts w:ascii="Cambria Math" w:hAnsi="Cambria Math"/>
            <w:sz w:val="22"/>
            <w:szCs w:val="28"/>
            <w:lang w:val="en-US"/>
          </w:rPr>
          <m:t>min</m:t>
        </m:r>
        <m:r>
          <m:rPr>
            <m:sty m:val="p"/>
          </m:rPr>
          <w:rPr>
            <w:rFonts w:ascii="Cambria Math" w:hAnsi="Cambria Math"/>
            <w:sz w:val="22"/>
            <w:szCs w:val="28"/>
          </w:rPr>
          <m:t>⁡</m:t>
        </m:r>
        <m:r>
          <w:rPr>
            <w:rFonts w:ascii="Cambria Math" w:hAnsi="Cambria Math"/>
            <w:sz w:val="22"/>
            <w:szCs w:val="28"/>
          </w:rPr>
          <m:t xml:space="preserve"> ))/(</m:t>
        </m:r>
        <m:r>
          <w:rPr>
            <w:rFonts w:ascii="Cambria Math" w:hAnsi="Cambria Math"/>
            <w:sz w:val="22"/>
            <w:szCs w:val="28"/>
            <w:lang w:val="en-US"/>
          </w:rPr>
          <m:t>Pi</m:t>
        </m:r>
        <m:r>
          <w:rPr>
            <w:rFonts w:ascii="Cambria Math" w:hAnsi="Cambria Math"/>
            <w:sz w:val="22"/>
            <w:szCs w:val="28"/>
          </w:rPr>
          <m:t xml:space="preserve"> (</m:t>
        </m:r>
        <m:r>
          <m:rPr>
            <m:sty m:val="p"/>
          </m:rPr>
          <w:rPr>
            <w:rFonts w:ascii="Cambria Math" w:hAnsi="Cambria Math"/>
            <w:sz w:val="22"/>
            <w:szCs w:val="28"/>
            <w:lang w:val="en-US"/>
          </w:rPr>
          <m:t>max</m:t>
        </m:r>
        <m:r>
          <m:rPr>
            <m:sty m:val="p"/>
          </m:rPr>
          <w:rPr>
            <w:rFonts w:ascii="Cambria Math" w:hAnsi="Cambria Math"/>
            <w:sz w:val="22"/>
            <w:szCs w:val="28"/>
          </w:rPr>
          <m:t>⁡</m:t>
        </m:r>
        <m:r>
          <w:rPr>
            <w:rFonts w:ascii="Cambria Math" w:hAnsi="Cambria Math"/>
            <w:sz w:val="22"/>
            <w:szCs w:val="28"/>
          </w:rPr>
          <m:t xml:space="preserve"> )-</m:t>
        </m:r>
        <m:r>
          <w:rPr>
            <w:rFonts w:ascii="Cambria Math" w:hAnsi="Cambria Math"/>
            <w:sz w:val="22"/>
            <w:szCs w:val="28"/>
            <w:lang w:val="en-US"/>
          </w:rPr>
          <m:t>Pi</m:t>
        </m:r>
        <m:r>
          <w:rPr>
            <w:rFonts w:ascii="Cambria Math" w:hAnsi="Cambria Math"/>
            <w:sz w:val="22"/>
            <w:szCs w:val="28"/>
          </w:rPr>
          <m:t>(</m:t>
        </m:r>
        <m:r>
          <m:rPr>
            <m:sty m:val="p"/>
          </m:rPr>
          <w:rPr>
            <w:rFonts w:ascii="Cambria Math" w:hAnsi="Cambria Math"/>
            <w:sz w:val="22"/>
            <w:szCs w:val="28"/>
            <w:lang w:val="en-US"/>
          </w:rPr>
          <m:t>min</m:t>
        </m:r>
        <m:r>
          <m:rPr>
            <m:sty m:val="p"/>
          </m:rPr>
          <w:rPr>
            <w:rFonts w:ascii="Cambria Math" w:hAnsi="Cambria Math"/>
            <w:sz w:val="22"/>
            <w:szCs w:val="28"/>
          </w:rPr>
          <m:t>⁡</m:t>
        </m:r>
        <m:r>
          <w:rPr>
            <w:rFonts w:ascii="Cambria Math" w:hAnsi="Cambria Math"/>
            <w:sz w:val="22"/>
            <w:szCs w:val="28"/>
          </w:rPr>
          <m:t xml:space="preserve"> ))  </m:t>
        </m:r>
      </m:oMath>
      <w:r w:rsidR="00315D27" w:rsidRPr="00411242">
        <w:rPr>
          <w:sz w:val="22"/>
          <w:szCs w:val="28"/>
        </w:rPr>
        <w:t>,</w:t>
      </w:r>
      <w:r w:rsidR="00315D27">
        <w:rPr>
          <w:sz w:val="22"/>
          <w:szCs w:val="28"/>
        </w:rPr>
        <w:t xml:space="preserve"> </w:t>
      </w:r>
      <w:r w:rsidR="00315D27" w:rsidRPr="00A640BD">
        <w:rPr>
          <w:sz w:val="24"/>
          <w:szCs w:val="28"/>
        </w:rPr>
        <w:t>но не более 1 и не менее 0</w:t>
      </w:r>
    </w:p>
    <w:p w:rsidR="00FA2249" w:rsidRPr="00315D27" w:rsidRDefault="00FA2249" w:rsidP="00FA2249">
      <w:pPr>
        <w:pStyle w:val="2"/>
        <w:shd w:val="clear" w:color="auto" w:fill="auto"/>
        <w:spacing w:before="0" w:after="0" w:line="260" w:lineRule="exact"/>
        <w:ind w:firstLine="709"/>
        <w:rPr>
          <w:sz w:val="28"/>
          <w:szCs w:val="28"/>
        </w:rPr>
      </w:pPr>
    </w:p>
    <w:p w:rsidR="00FA2249" w:rsidRPr="00065129" w:rsidRDefault="00FA2249" w:rsidP="00FA2249">
      <w:pPr>
        <w:pStyle w:val="2"/>
        <w:shd w:val="clear" w:color="auto" w:fill="auto"/>
        <w:spacing w:before="0" w:after="0" w:line="260" w:lineRule="exact"/>
        <w:ind w:firstLine="709"/>
        <w:rPr>
          <w:sz w:val="28"/>
          <w:szCs w:val="28"/>
        </w:rPr>
      </w:pPr>
      <w:r w:rsidRPr="00065129">
        <w:rPr>
          <w:sz w:val="28"/>
          <w:szCs w:val="28"/>
        </w:rPr>
        <w:t>где:</w:t>
      </w:r>
    </w:p>
    <w:p w:rsidR="00FA2249" w:rsidRPr="00065129" w:rsidRDefault="00C64B0F" w:rsidP="00FA2249">
      <w:pPr>
        <w:pStyle w:val="2"/>
        <w:shd w:val="clear" w:color="auto" w:fill="auto"/>
        <w:spacing w:before="0" w:after="0" w:line="307" w:lineRule="exact"/>
        <w:ind w:firstLine="709"/>
        <w:rPr>
          <w:sz w:val="28"/>
          <w:szCs w:val="28"/>
        </w:rPr>
      </w:pPr>
      <w:r>
        <w:rPr>
          <w:sz w:val="28"/>
          <w:szCs w:val="28"/>
          <w:lang w:val="en-US" w:bidi="en-US"/>
        </w:rPr>
        <w:t>P</w:t>
      </w:r>
      <w:r w:rsidR="00FA2249" w:rsidRPr="00065129">
        <w:rPr>
          <w:sz w:val="28"/>
          <w:szCs w:val="28"/>
          <w:lang w:val="en-US" w:bidi="en-US"/>
        </w:rPr>
        <w:t>i</w:t>
      </w:r>
      <w:r w:rsidR="00FA2249" w:rsidRPr="00065129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</w:rPr>
        <w:t>–</w:t>
      </w:r>
      <w:r w:rsidR="00FA2249" w:rsidRPr="00065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значение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C64B0F">
        <w:rPr>
          <w:sz w:val="28"/>
          <w:szCs w:val="28"/>
        </w:rPr>
        <w:t>-</w:t>
      </w:r>
      <w:r>
        <w:rPr>
          <w:sz w:val="28"/>
          <w:szCs w:val="28"/>
        </w:rPr>
        <w:t>го показателя</w:t>
      </w:r>
      <w:r w:rsidR="00FA2249" w:rsidRPr="00065129">
        <w:rPr>
          <w:sz w:val="28"/>
          <w:szCs w:val="28"/>
        </w:rPr>
        <w:t>;</w:t>
      </w:r>
    </w:p>
    <w:p w:rsidR="003B0608" w:rsidRPr="00DB19DD" w:rsidRDefault="003B0608" w:rsidP="00FA2249">
      <w:pPr>
        <w:pStyle w:val="2"/>
        <w:shd w:val="clear" w:color="auto" w:fill="auto"/>
        <w:spacing w:before="0" w:after="0" w:line="322" w:lineRule="exact"/>
        <w:ind w:firstLine="709"/>
        <w:rPr>
          <w:sz w:val="28"/>
          <w:szCs w:val="28"/>
          <w:lang w:bidi="en-US"/>
        </w:rPr>
      </w:pPr>
      <w:proofErr w:type="gramStart"/>
      <w:r>
        <w:rPr>
          <w:sz w:val="28"/>
          <w:szCs w:val="28"/>
          <w:lang w:val="en-US" w:bidi="en-US"/>
        </w:rPr>
        <w:t>P</w:t>
      </w:r>
      <w:r w:rsidRPr="00065129">
        <w:rPr>
          <w:sz w:val="28"/>
          <w:szCs w:val="28"/>
          <w:lang w:val="en-US" w:bidi="en-US"/>
        </w:rPr>
        <w:t>i</w:t>
      </w:r>
      <w:r w:rsidRPr="00E85B85">
        <w:rPr>
          <w:sz w:val="28"/>
          <w:szCs w:val="28"/>
          <w:lang w:bidi="en-US"/>
        </w:rPr>
        <w:t>(</w:t>
      </w:r>
      <w:proofErr w:type="gramEnd"/>
      <w:r>
        <w:rPr>
          <w:sz w:val="28"/>
          <w:szCs w:val="28"/>
          <w:lang w:val="en-US" w:bidi="en-US"/>
        </w:rPr>
        <w:t>min</w:t>
      </w:r>
      <w:r w:rsidRPr="00E85B85">
        <w:rPr>
          <w:sz w:val="28"/>
          <w:szCs w:val="28"/>
          <w:lang w:bidi="en-US"/>
        </w:rPr>
        <w:t xml:space="preserve">) </w:t>
      </w:r>
      <w:r w:rsidR="00E85B85" w:rsidRPr="00E85B85">
        <w:rPr>
          <w:sz w:val="28"/>
          <w:szCs w:val="28"/>
          <w:lang w:bidi="en-US"/>
        </w:rPr>
        <w:t xml:space="preserve">– </w:t>
      </w:r>
      <w:r w:rsidR="00E85B85">
        <w:rPr>
          <w:sz w:val="28"/>
          <w:szCs w:val="28"/>
          <w:lang w:bidi="en-US"/>
        </w:rPr>
        <w:t xml:space="preserve">минимальное значение </w:t>
      </w:r>
      <w:proofErr w:type="spellStart"/>
      <w:r w:rsidR="00E85B85">
        <w:rPr>
          <w:sz w:val="28"/>
          <w:szCs w:val="28"/>
          <w:lang w:val="en-US" w:bidi="en-US"/>
        </w:rPr>
        <w:t>i</w:t>
      </w:r>
      <w:proofErr w:type="spellEnd"/>
      <w:r w:rsidR="00E85B85" w:rsidRPr="00E85B85">
        <w:rPr>
          <w:sz w:val="28"/>
          <w:szCs w:val="28"/>
          <w:lang w:bidi="en-US"/>
        </w:rPr>
        <w:t>-</w:t>
      </w:r>
      <w:r w:rsidR="00E85B85">
        <w:rPr>
          <w:sz w:val="28"/>
          <w:szCs w:val="28"/>
          <w:lang w:bidi="en-US"/>
        </w:rPr>
        <w:t xml:space="preserve">го показателя, </w:t>
      </w:r>
      <w:r w:rsidR="00C64B0F">
        <w:rPr>
          <w:sz w:val="28"/>
          <w:szCs w:val="28"/>
          <w:lang w:bidi="en-US"/>
        </w:rPr>
        <w:t>соответствующее</w:t>
      </w:r>
      <w:r w:rsidR="00E85B85">
        <w:rPr>
          <w:sz w:val="28"/>
          <w:szCs w:val="28"/>
          <w:lang w:bidi="en-US"/>
        </w:rPr>
        <w:t xml:space="preserve"> </w:t>
      </w:r>
      <w:r w:rsidR="00C64B0F">
        <w:rPr>
          <w:sz w:val="28"/>
          <w:szCs w:val="28"/>
          <w:lang w:bidi="en-US"/>
        </w:rPr>
        <w:t>наихудшему</w:t>
      </w:r>
      <w:r w:rsidR="00E85B85">
        <w:rPr>
          <w:sz w:val="28"/>
          <w:szCs w:val="28"/>
          <w:lang w:bidi="en-US"/>
        </w:rPr>
        <w:t xml:space="preserve"> значению показателя, определяемого в </w:t>
      </w:r>
      <w:r w:rsidR="00C64B0F">
        <w:rPr>
          <w:sz w:val="28"/>
          <w:szCs w:val="28"/>
          <w:lang w:bidi="en-US"/>
        </w:rPr>
        <w:t xml:space="preserve">соответствии с графой 4 </w:t>
      </w:r>
      <w:r w:rsidR="00C64B0F">
        <w:rPr>
          <w:sz w:val="28"/>
          <w:szCs w:val="28"/>
          <w:lang w:bidi="en-US"/>
        </w:rPr>
        <w:lastRenderedPageBreak/>
        <w:t>Перечня показателей</w:t>
      </w:r>
      <w:r w:rsidR="00DB19DD">
        <w:rPr>
          <w:sz w:val="28"/>
          <w:szCs w:val="28"/>
          <w:lang w:bidi="en-US"/>
        </w:rPr>
        <w:t>;</w:t>
      </w:r>
    </w:p>
    <w:p w:rsidR="003B0608" w:rsidRPr="00E85B85" w:rsidRDefault="003B0608" w:rsidP="003B0608">
      <w:pPr>
        <w:pStyle w:val="2"/>
        <w:shd w:val="clear" w:color="auto" w:fill="auto"/>
        <w:spacing w:before="0" w:after="0" w:line="322" w:lineRule="exact"/>
        <w:ind w:firstLine="709"/>
        <w:rPr>
          <w:sz w:val="28"/>
          <w:szCs w:val="28"/>
          <w:lang w:bidi="en-US"/>
        </w:rPr>
      </w:pPr>
      <w:proofErr w:type="gramStart"/>
      <w:r>
        <w:rPr>
          <w:sz w:val="28"/>
          <w:szCs w:val="28"/>
          <w:lang w:val="en-US" w:bidi="en-US"/>
        </w:rPr>
        <w:t>P</w:t>
      </w:r>
      <w:r w:rsidRPr="00065129">
        <w:rPr>
          <w:sz w:val="28"/>
          <w:szCs w:val="28"/>
          <w:lang w:val="en-US" w:bidi="en-US"/>
        </w:rPr>
        <w:t>i</w:t>
      </w:r>
      <w:r w:rsidRPr="00E85B85">
        <w:rPr>
          <w:sz w:val="28"/>
          <w:szCs w:val="28"/>
          <w:lang w:bidi="en-US"/>
        </w:rPr>
        <w:t>(</w:t>
      </w:r>
      <w:proofErr w:type="gramEnd"/>
      <w:r>
        <w:rPr>
          <w:sz w:val="28"/>
          <w:szCs w:val="28"/>
          <w:lang w:val="en-US" w:bidi="en-US"/>
        </w:rPr>
        <w:t>max</w:t>
      </w:r>
      <w:r w:rsidRPr="00E85B85">
        <w:rPr>
          <w:sz w:val="28"/>
          <w:szCs w:val="28"/>
          <w:lang w:bidi="en-US"/>
        </w:rPr>
        <w:t xml:space="preserve">) </w:t>
      </w:r>
      <w:r w:rsidR="00C64B0F">
        <w:rPr>
          <w:sz w:val="28"/>
          <w:szCs w:val="28"/>
          <w:lang w:bidi="en-US"/>
        </w:rPr>
        <w:t xml:space="preserve">- максимальное значение </w:t>
      </w:r>
      <w:proofErr w:type="spellStart"/>
      <w:r w:rsidR="00C64B0F">
        <w:rPr>
          <w:sz w:val="28"/>
          <w:szCs w:val="28"/>
          <w:lang w:val="en-US" w:bidi="en-US"/>
        </w:rPr>
        <w:t>i</w:t>
      </w:r>
      <w:proofErr w:type="spellEnd"/>
      <w:r w:rsidR="00C64B0F" w:rsidRPr="00E85B85">
        <w:rPr>
          <w:sz w:val="28"/>
          <w:szCs w:val="28"/>
          <w:lang w:bidi="en-US"/>
        </w:rPr>
        <w:t>-</w:t>
      </w:r>
      <w:r w:rsidR="00C64B0F">
        <w:rPr>
          <w:sz w:val="28"/>
          <w:szCs w:val="28"/>
          <w:lang w:bidi="en-US"/>
        </w:rPr>
        <w:t>го показателя, соответствующее наилучшему значению показателя, определяемого в соответствии с графой 4 Перечня показателей.</w:t>
      </w:r>
    </w:p>
    <w:p w:rsidR="003B0608" w:rsidRPr="00E85B85" w:rsidRDefault="003B0608" w:rsidP="00FA2249">
      <w:pPr>
        <w:pStyle w:val="2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</w:p>
    <w:p w:rsidR="00FA2249" w:rsidRDefault="00681D37" w:rsidP="00E1381C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FA2249" w:rsidRPr="00065129">
        <w:rPr>
          <w:sz w:val="28"/>
          <w:szCs w:val="28"/>
        </w:rPr>
        <w:t xml:space="preserve">Учреждение имеет неудовлетворительные результаты </w:t>
      </w:r>
      <w:r w:rsidR="00E1381C">
        <w:rPr>
          <w:sz w:val="28"/>
          <w:szCs w:val="28"/>
        </w:rPr>
        <w:t>в случае, если</w:t>
      </w:r>
      <w:r w:rsidR="00FA2249" w:rsidRPr="00065129">
        <w:rPr>
          <w:sz w:val="28"/>
          <w:szCs w:val="28"/>
        </w:rPr>
        <w:t xml:space="preserve"> значение итоговой оценки качества финансового менеджмента (КФМ)</w:t>
      </w:r>
      <w:r w:rsidR="00FA2249" w:rsidRPr="00065129">
        <w:rPr>
          <w:sz w:val="28"/>
          <w:szCs w:val="28"/>
          <w:lang w:bidi="en-US"/>
        </w:rPr>
        <w:t xml:space="preserve"> </w:t>
      </w:r>
      <w:r w:rsidR="00FA2249" w:rsidRPr="00065129">
        <w:rPr>
          <w:sz w:val="28"/>
          <w:szCs w:val="28"/>
        </w:rPr>
        <w:t>мен</w:t>
      </w:r>
      <w:r w:rsidR="00E1381C">
        <w:rPr>
          <w:sz w:val="28"/>
          <w:szCs w:val="28"/>
        </w:rPr>
        <w:t>ее</w:t>
      </w:r>
      <w:r w:rsidR="00FA2249" w:rsidRPr="00065129">
        <w:rPr>
          <w:sz w:val="28"/>
          <w:szCs w:val="28"/>
        </w:rPr>
        <w:t xml:space="preserve"> </w:t>
      </w:r>
      <w:r w:rsidR="00E1381C">
        <w:rPr>
          <w:sz w:val="28"/>
          <w:szCs w:val="28"/>
        </w:rPr>
        <w:t>70%</w:t>
      </w:r>
      <w:r w:rsidR="00FA2249" w:rsidRPr="00065129">
        <w:rPr>
          <w:sz w:val="28"/>
          <w:szCs w:val="28"/>
        </w:rPr>
        <w:t>.</w:t>
      </w:r>
    </w:p>
    <w:p w:rsidR="00681D37" w:rsidRPr="00065129" w:rsidRDefault="00681D37" w:rsidP="00681D37">
      <w:pPr>
        <w:pStyle w:val="2"/>
        <w:shd w:val="clear" w:color="auto" w:fill="auto"/>
        <w:spacing w:before="0" w:after="0" w:line="317" w:lineRule="exact"/>
        <w:ind w:left="709" w:firstLine="0"/>
        <w:rPr>
          <w:sz w:val="28"/>
          <w:szCs w:val="28"/>
        </w:rPr>
      </w:pPr>
    </w:p>
    <w:p w:rsidR="00FA2249" w:rsidRPr="005B182F" w:rsidRDefault="00FA2249" w:rsidP="00F37412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050F9B">
        <w:rPr>
          <w:rFonts w:ascii="Times New Roman" w:hAnsi="Times New Roman"/>
          <w:sz w:val="28"/>
          <w:szCs w:val="28"/>
        </w:rPr>
        <w:t xml:space="preserve">3. </w:t>
      </w:r>
      <w:r w:rsidR="002C0B05">
        <w:rPr>
          <w:rFonts w:ascii="Times New Roman" w:hAnsi="Times New Roman"/>
          <w:sz w:val="28"/>
          <w:szCs w:val="28"/>
        </w:rPr>
        <w:t>П</w:t>
      </w:r>
      <w:r w:rsidRPr="00050F9B">
        <w:rPr>
          <w:rFonts w:ascii="Times New Roman" w:hAnsi="Times New Roman"/>
          <w:sz w:val="28"/>
          <w:szCs w:val="28"/>
        </w:rPr>
        <w:t>равила формирования и предоставления отчета о результатах мониторинга качества 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82F">
        <w:rPr>
          <w:rFonts w:ascii="Times New Roman" w:hAnsi="Times New Roman"/>
          <w:sz w:val="28"/>
          <w:szCs w:val="28"/>
        </w:rPr>
        <w:t>менеджмента</w:t>
      </w:r>
      <w:r>
        <w:rPr>
          <w:rFonts w:ascii="Times New Roman" w:hAnsi="Times New Roman"/>
          <w:sz w:val="28"/>
          <w:szCs w:val="28"/>
        </w:rPr>
        <w:t>.</w:t>
      </w:r>
    </w:p>
    <w:p w:rsidR="00FA2249" w:rsidRPr="00050F9B" w:rsidRDefault="00FA2249" w:rsidP="00FA224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050F9B">
        <w:rPr>
          <w:rFonts w:ascii="Times New Roman" w:hAnsi="Times New Roman"/>
          <w:sz w:val="28"/>
          <w:szCs w:val="28"/>
        </w:rPr>
        <w:t>. Мониторинг качества финансового менеджмента проводится еже</w:t>
      </w:r>
      <w:r>
        <w:rPr>
          <w:rFonts w:ascii="Times New Roman" w:hAnsi="Times New Roman"/>
          <w:sz w:val="28"/>
          <w:szCs w:val="28"/>
        </w:rPr>
        <w:t>квартально</w:t>
      </w:r>
      <w:r w:rsidRPr="00050F9B">
        <w:rPr>
          <w:rFonts w:ascii="Times New Roman" w:hAnsi="Times New Roman"/>
          <w:sz w:val="28"/>
          <w:szCs w:val="28"/>
        </w:rPr>
        <w:t xml:space="preserve"> по состоянию на </w:t>
      </w:r>
      <w:r>
        <w:rPr>
          <w:rFonts w:ascii="Times New Roman" w:hAnsi="Times New Roman"/>
          <w:sz w:val="28"/>
          <w:szCs w:val="28"/>
        </w:rPr>
        <w:t>первое число месяца</w:t>
      </w:r>
      <w:r w:rsidRPr="00050F9B">
        <w:rPr>
          <w:rFonts w:ascii="Times New Roman" w:hAnsi="Times New Roman"/>
          <w:sz w:val="28"/>
          <w:szCs w:val="28"/>
        </w:rPr>
        <w:t xml:space="preserve">, следующего за </w:t>
      </w:r>
      <w:proofErr w:type="gramStart"/>
      <w:r w:rsidRPr="00050F9B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050F9B">
        <w:rPr>
          <w:rFonts w:ascii="Times New Roman" w:hAnsi="Times New Roman"/>
          <w:sz w:val="28"/>
          <w:szCs w:val="28"/>
        </w:rPr>
        <w:t>.</w:t>
      </w:r>
    </w:p>
    <w:p w:rsidR="00FA2249" w:rsidRPr="00050F9B" w:rsidRDefault="00FA2249" w:rsidP="007208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050F9B">
        <w:rPr>
          <w:rFonts w:ascii="Times New Roman" w:hAnsi="Times New Roman"/>
          <w:sz w:val="28"/>
          <w:szCs w:val="28"/>
        </w:rPr>
        <w:t>.</w:t>
      </w:r>
      <w:r w:rsidRPr="00050F9B">
        <w:rPr>
          <w:rFonts w:ascii="Times New Roman" w:hAnsi="Times New Roman"/>
          <w:sz w:val="28"/>
          <w:szCs w:val="28"/>
        </w:rPr>
        <w:tab/>
        <w:t xml:space="preserve"> Учреждени</w:t>
      </w:r>
      <w:r w:rsidR="002C0B05">
        <w:rPr>
          <w:rFonts w:ascii="Times New Roman" w:hAnsi="Times New Roman"/>
          <w:sz w:val="28"/>
          <w:szCs w:val="28"/>
        </w:rPr>
        <w:t>е</w:t>
      </w:r>
      <w:r w:rsidRPr="00050F9B">
        <w:rPr>
          <w:rFonts w:ascii="Times New Roman" w:hAnsi="Times New Roman"/>
          <w:sz w:val="28"/>
          <w:szCs w:val="28"/>
        </w:rPr>
        <w:t xml:space="preserve"> в срок до </w:t>
      </w:r>
      <w:r>
        <w:rPr>
          <w:rFonts w:ascii="Times New Roman" w:hAnsi="Times New Roman"/>
          <w:sz w:val="28"/>
          <w:szCs w:val="28"/>
        </w:rPr>
        <w:t>20</w:t>
      </w:r>
      <w:r w:rsidRPr="00050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числа месяца</w:t>
      </w:r>
      <w:r w:rsidRPr="00050F9B">
        <w:rPr>
          <w:rFonts w:ascii="Times New Roman" w:hAnsi="Times New Roman"/>
          <w:sz w:val="28"/>
          <w:szCs w:val="28"/>
        </w:rPr>
        <w:t>, следующего за отчетным, формиру</w:t>
      </w:r>
      <w:r w:rsidR="002C0B05">
        <w:rPr>
          <w:rFonts w:ascii="Times New Roman" w:hAnsi="Times New Roman"/>
          <w:sz w:val="28"/>
          <w:szCs w:val="28"/>
        </w:rPr>
        <w:t>е</w:t>
      </w:r>
      <w:r w:rsidRPr="00050F9B">
        <w:rPr>
          <w:rFonts w:ascii="Times New Roman" w:hAnsi="Times New Roman"/>
          <w:sz w:val="28"/>
          <w:szCs w:val="28"/>
        </w:rPr>
        <w:t xml:space="preserve">т сведения </w:t>
      </w:r>
      <w:r>
        <w:rPr>
          <w:rFonts w:ascii="Times New Roman" w:hAnsi="Times New Roman"/>
          <w:sz w:val="28"/>
          <w:szCs w:val="28"/>
        </w:rPr>
        <w:t xml:space="preserve">за истекший квартал </w:t>
      </w:r>
      <w:r w:rsidRPr="00050F9B">
        <w:rPr>
          <w:rFonts w:ascii="Times New Roman" w:hAnsi="Times New Roman"/>
          <w:sz w:val="28"/>
          <w:szCs w:val="28"/>
        </w:rPr>
        <w:t>по форме, утвержденной приложением 1 к настоящему Порядку, и предоставля</w:t>
      </w:r>
      <w:r w:rsidR="002C0B05">
        <w:rPr>
          <w:rFonts w:ascii="Times New Roman" w:hAnsi="Times New Roman"/>
          <w:sz w:val="28"/>
          <w:szCs w:val="28"/>
        </w:rPr>
        <w:t>е</w:t>
      </w:r>
      <w:r w:rsidRPr="00050F9B">
        <w:rPr>
          <w:rFonts w:ascii="Times New Roman" w:hAnsi="Times New Roman"/>
          <w:sz w:val="28"/>
          <w:szCs w:val="28"/>
        </w:rPr>
        <w:t xml:space="preserve">т их в </w:t>
      </w:r>
      <w:r>
        <w:rPr>
          <w:rFonts w:ascii="Times New Roman" w:hAnsi="Times New Roman"/>
          <w:sz w:val="28"/>
          <w:szCs w:val="28"/>
        </w:rPr>
        <w:t xml:space="preserve">комитет; </w:t>
      </w:r>
      <w:r w:rsidRPr="00050F9B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>за истекший год учреждени</w:t>
      </w:r>
      <w:r w:rsidR="002C0B05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формиру</w:t>
      </w:r>
      <w:r w:rsidR="002C0B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Pr="00050F9B">
        <w:rPr>
          <w:rFonts w:ascii="Times New Roman" w:hAnsi="Times New Roman"/>
          <w:sz w:val="28"/>
          <w:szCs w:val="28"/>
        </w:rPr>
        <w:t xml:space="preserve"> и предоставля</w:t>
      </w:r>
      <w:r w:rsidR="002C0B05">
        <w:rPr>
          <w:rFonts w:ascii="Times New Roman" w:hAnsi="Times New Roman"/>
          <w:sz w:val="28"/>
          <w:szCs w:val="28"/>
        </w:rPr>
        <w:t>е</w:t>
      </w:r>
      <w:r w:rsidRPr="00050F9B">
        <w:rPr>
          <w:rFonts w:ascii="Times New Roman" w:hAnsi="Times New Roman"/>
          <w:sz w:val="28"/>
          <w:szCs w:val="28"/>
        </w:rPr>
        <w:t xml:space="preserve">т их в </w:t>
      </w:r>
      <w:r>
        <w:rPr>
          <w:rFonts w:ascii="Times New Roman" w:hAnsi="Times New Roman"/>
          <w:sz w:val="28"/>
          <w:szCs w:val="28"/>
        </w:rPr>
        <w:t xml:space="preserve">комитет до 1 марта года, </w:t>
      </w:r>
      <w:r w:rsidRPr="00050F9B">
        <w:rPr>
          <w:rFonts w:ascii="Times New Roman" w:hAnsi="Times New Roman"/>
          <w:sz w:val="28"/>
          <w:szCs w:val="28"/>
        </w:rPr>
        <w:t>следующего за отчетным</w:t>
      </w:r>
      <w:r>
        <w:rPr>
          <w:rFonts w:ascii="Times New Roman" w:hAnsi="Times New Roman"/>
          <w:sz w:val="28"/>
          <w:szCs w:val="28"/>
        </w:rPr>
        <w:t>.</w:t>
      </w:r>
    </w:p>
    <w:p w:rsidR="00704785" w:rsidRDefault="00704785" w:rsidP="0070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ACF">
        <w:rPr>
          <w:rFonts w:ascii="Times New Roman" w:hAnsi="Times New Roman"/>
          <w:sz w:val="28"/>
          <w:szCs w:val="28"/>
        </w:rPr>
        <w:t>3.3. Ведущий специалист - главный бухгалт</w:t>
      </w:r>
      <w:r>
        <w:rPr>
          <w:rFonts w:ascii="Times New Roman" w:hAnsi="Times New Roman"/>
          <w:sz w:val="28"/>
          <w:szCs w:val="28"/>
        </w:rPr>
        <w:t>ер комитета:</w:t>
      </w:r>
    </w:p>
    <w:p w:rsidR="00704785" w:rsidRPr="00A52001" w:rsidRDefault="00704785" w:rsidP="0070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осуществляет проверку </w:t>
      </w:r>
      <w:r w:rsidRPr="00B72ACF">
        <w:rPr>
          <w:rFonts w:ascii="Times New Roman" w:hAnsi="Times New Roman"/>
          <w:sz w:val="28"/>
          <w:szCs w:val="28"/>
        </w:rPr>
        <w:t>данны</w:t>
      </w:r>
      <w:r>
        <w:rPr>
          <w:rFonts w:ascii="Times New Roman" w:hAnsi="Times New Roman"/>
          <w:sz w:val="28"/>
          <w:szCs w:val="28"/>
        </w:rPr>
        <w:t xml:space="preserve">х, представленных </w:t>
      </w:r>
      <w:r w:rsidRPr="00B72ACF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>, на соответствие данным бюджетной (бухгалтерской) отчетности, данным информационной системы «Управление бюджетным процессом Ленинградской области», общедоступным сведениям (размещенных на официальных сайтах в информационно-коммуникационных сети «Интернет»);</w:t>
      </w:r>
      <w:proofErr w:type="gramEnd"/>
    </w:p>
    <w:p w:rsidR="00F838AA" w:rsidRPr="00F838AA" w:rsidRDefault="00F838AA" w:rsidP="0070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выявлении ошибок в представленных </w:t>
      </w:r>
      <w:proofErr w:type="gramStart"/>
      <w:r>
        <w:rPr>
          <w:rFonts w:ascii="Times New Roman" w:hAnsi="Times New Roman"/>
          <w:sz w:val="28"/>
          <w:szCs w:val="28"/>
        </w:rPr>
        <w:t>учреждением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данных в течение 1 дня доводит соответствующие сведения до учреждения в целях приведения в соответствие представленной информации;</w:t>
      </w:r>
    </w:p>
    <w:p w:rsidR="00704785" w:rsidRDefault="00704785" w:rsidP="0070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 30 числа месяца, следующего за отчетным</w:t>
      </w:r>
      <w:r w:rsidRPr="00B72ACF">
        <w:rPr>
          <w:rFonts w:ascii="Times New Roman" w:hAnsi="Times New Roman"/>
          <w:sz w:val="28"/>
          <w:szCs w:val="28"/>
        </w:rPr>
        <w:t>, осуществляет расчет показате</w:t>
      </w:r>
      <w:r>
        <w:rPr>
          <w:rFonts w:ascii="Times New Roman" w:hAnsi="Times New Roman"/>
          <w:sz w:val="28"/>
          <w:szCs w:val="28"/>
        </w:rPr>
        <w:t xml:space="preserve">лей ежеквартального мониторинга </w:t>
      </w:r>
      <w:r w:rsidRPr="00B72ACF">
        <w:rPr>
          <w:rFonts w:ascii="Times New Roman" w:hAnsi="Times New Roman"/>
          <w:sz w:val="28"/>
          <w:szCs w:val="28"/>
        </w:rPr>
        <w:t xml:space="preserve">качества финансового менеджмента в соответствии с приложением 2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B72ACF">
        <w:rPr>
          <w:rFonts w:ascii="Times New Roman" w:hAnsi="Times New Roman"/>
          <w:sz w:val="28"/>
          <w:szCs w:val="28"/>
        </w:rPr>
        <w:t xml:space="preserve">Порядку; </w:t>
      </w:r>
      <w:proofErr w:type="gramEnd"/>
    </w:p>
    <w:p w:rsidR="00FA2249" w:rsidRDefault="00704785" w:rsidP="0070478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ACF">
        <w:rPr>
          <w:rFonts w:ascii="Times New Roman" w:hAnsi="Times New Roman"/>
          <w:sz w:val="28"/>
          <w:szCs w:val="28"/>
        </w:rPr>
        <w:t>до 1 апреля года, следующего з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 xml:space="preserve">, осуществляет расчет </w:t>
      </w:r>
      <w:r w:rsidRPr="00B72ACF">
        <w:rPr>
          <w:rFonts w:ascii="Times New Roman" w:hAnsi="Times New Roman"/>
          <w:sz w:val="28"/>
          <w:szCs w:val="28"/>
        </w:rPr>
        <w:t>показателей годового мониторинга качества финансового менеджмента</w:t>
      </w:r>
      <w:r w:rsidR="00FA2249">
        <w:rPr>
          <w:rFonts w:ascii="Times New Roman" w:hAnsi="Times New Roman"/>
          <w:sz w:val="28"/>
          <w:szCs w:val="28"/>
        </w:rPr>
        <w:t>.</w:t>
      </w:r>
    </w:p>
    <w:p w:rsidR="00E545CD" w:rsidRDefault="00E62F32" w:rsidP="0070478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Отчет о результатах финансового менеджмента публикуется на официальном сайте комитета в сети интернет.</w:t>
      </w:r>
    </w:p>
    <w:p w:rsidR="00E545CD" w:rsidRDefault="00E545CD" w:rsidP="0070478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47FE2" w:rsidRDefault="00247FE2" w:rsidP="00FA224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  <w:sectPr w:rsidR="00247FE2" w:rsidSect="00166B06">
          <w:headerReference w:type="default" r:id="rId10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247FE2" w:rsidRDefault="00247FE2" w:rsidP="00247FE2">
      <w:pPr>
        <w:pStyle w:val="2"/>
        <w:shd w:val="clear" w:color="auto" w:fill="auto"/>
        <w:spacing w:before="0" w:after="0" w:line="322" w:lineRule="exact"/>
        <w:ind w:left="8500" w:firstLine="0"/>
      </w:pPr>
      <w:r>
        <w:lastRenderedPageBreak/>
        <w:t xml:space="preserve">Приложение </w:t>
      </w:r>
      <w:r w:rsidR="00323859">
        <w:t>1</w:t>
      </w:r>
    </w:p>
    <w:p w:rsidR="00247FE2" w:rsidRDefault="00247FE2" w:rsidP="00247FE2">
      <w:pPr>
        <w:pStyle w:val="2"/>
        <w:shd w:val="clear" w:color="auto" w:fill="auto"/>
        <w:spacing w:before="0" w:after="649" w:line="322" w:lineRule="exact"/>
        <w:ind w:left="8500" w:right="320" w:firstLine="0"/>
      </w:pPr>
      <w:r>
        <w:t>к Порядку проведения мониторинга к</w:t>
      </w:r>
      <w:r w:rsidR="007F649A">
        <w:t>ачества финансового менеджмента</w:t>
      </w:r>
      <w:r>
        <w:t xml:space="preserve"> в отношении </w:t>
      </w:r>
      <w:r w:rsidR="00A640BD">
        <w:t>администратора бюджетных средств</w:t>
      </w:r>
      <w:r>
        <w:t>, подведомственного комитету</w:t>
      </w:r>
      <w:r w:rsidR="00A640BD">
        <w:t xml:space="preserve"> государственного строительного надзора и государственной экспертизы Ленинградской области</w:t>
      </w:r>
    </w:p>
    <w:p w:rsidR="00247FE2" w:rsidRDefault="00247FE2" w:rsidP="00247FE2">
      <w:pPr>
        <w:pStyle w:val="30"/>
        <w:shd w:val="clear" w:color="auto" w:fill="auto"/>
        <w:spacing w:after="248" w:line="260" w:lineRule="exact"/>
        <w:ind w:left="380"/>
      </w:pPr>
      <w:r>
        <w:t>ПЕРЕЧЕНЬ ПОКАЗАТЕЛЕЙ КАЧЕСТВА ФИНАНСОВОГО МЕНЕДЖМЕНТА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811"/>
        <w:gridCol w:w="4132"/>
        <w:gridCol w:w="1982"/>
        <w:gridCol w:w="1984"/>
        <w:gridCol w:w="2739"/>
      </w:tblGrid>
      <w:tr w:rsidR="00B50E16" w:rsidRPr="00B50E16" w:rsidTr="00B50E16">
        <w:trPr>
          <w:trHeight w:hRule="exact" w:val="14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E16" w:rsidRPr="00B50E16" w:rsidRDefault="00B50E16" w:rsidP="00B50E16">
            <w:pPr>
              <w:widowControl w:val="0"/>
              <w:spacing w:after="60" w:line="220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№</w:t>
            </w:r>
          </w:p>
          <w:p w:rsidR="00B50E16" w:rsidRPr="00B50E16" w:rsidRDefault="00B50E16" w:rsidP="00B50E16">
            <w:pPr>
              <w:widowControl w:val="0"/>
              <w:spacing w:before="60" w:after="0" w:line="220" w:lineRule="exact"/>
              <w:ind w:left="16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п</w:t>
            </w:r>
            <w:proofErr w:type="gramEnd"/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/п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E16" w:rsidRPr="00B50E16" w:rsidRDefault="00B50E16" w:rsidP="00B50E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Наименование показателя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E16" w:rsidRPr="00B50E16" w:rsidRDefault="00B50E16" w:rsidP="00B50E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Расчет показателя (Р)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E16" w:rsidRPr="00B50E16" w:rsidRDefault="00B50E16" w:rsidP="00B50E16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Единица</w:t>
            </w:r>
          </w:p>
          <w:p w:rsidR="00B50E16" w:rsidRPr="00B50E16" w:rsidRDefault="00B50E16" w:rsidP="00B50E16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измерения</w:t>
            </w:r>
          </w:p>
          <w:p w:rsidR="00B50E16" w:rsidRPr="00B50E16" w:rsidRDefault="00B50E16" w:rsidP="00B50E16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(градация)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E16" w:rsidRPr="00B50E16" w:rsidRDefault="00B50E16" w:rsidP="00DC3F85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Весовой коэффициент по показателю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E16" w:rsidRPr="00B50E16" w:rsidRDefault="00B50E16" w:rsidP="00B50E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B50E16">
              <w:rPr>
                <w:rFonts w:ascii="Times New Roman" w:hAnsi="Times New Roman"/>
              </w:rPr>
              <w:t>Расчетная величина показателя</w:t>
            </w:r>
          </w:p>
        </w:tc>
      </w:tr>
      <w:tr w:rsidR="00B50E16" w:rsidRPr="00B50E16" w:rsidTr="00B50E16">
        <w:trPr>
          <w:trHeight w:hRule="exact" w:val="5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E16" w:rsidRPr="00F37412" w:rsidRDefault="00B50E16" w:rsidP="00B50E16">
            <w:pPr>
              <w:widowControl w:val="0"/>
              <w:spacing w:after="0" w:line="220" w:lineRule="exact"/>
              <w:ind w:left="260"/>
              <w:rPr>
                <w:rFonts w:ascii="Times New Roman" w:hAnsi="Times New Roman"/>
              </w:rPr>
            </w:pPr>
            <w:r w:rsidRPr="00F37412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E16" w:rsidRPr="00F37412" w:rsidRDefault="00B50E16" w:rsidP="00B50E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F37412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E16" w:rsidRPr="00F37412" w:rsidRDefault="00B50E16" w:rsidP="00B50E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F37412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E16" w:rsidRPr="00F37412" w:rsidRDefault="00B50E16" w:rsidP="00B50E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F37412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E16" w:rsidRPr="00F37412" w:rsidRDefault="00B50E16" w:rsidP="00B50E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F37412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E16" w:rsidRPr="00F37412" w:rsidRDefault="00B50E16" w:rsidP="00B50E16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F37412">
              <w:rPr>
                <w:rFonts w:ascii="Times New Roman" w:hAnsi="Times New Roman"/>
              </w:rPr>
              <w:t>6</w:t>
            </w:r>
          </w:p>
        </w:tc>
      </w:tr>
      <w:tr w:rsidR="00B50E16" w:rsidRPr="00B50E16" w:rsidTr="00B50E16">
        <w:trPr>
          <w:trHeight w:hRule="exact" w:val="510"/>
          <w:jc w:val="center"/>
        </w:trPr>
        <w:tc>
          <w:tcPr>
            <w:tcW w:w="104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E16" w:rsidRPr="00B50E16" w:rsidRDefault="00B50E16" w:rsidP="00B50E16">
            <w:pPr>
              <w:widowControl w:val="0"/>
              <w:spacing w:after="0" w:line="220" w:lineRule="exact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1. Оценка качества планирования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E16" w:rsidRPr="00B50E16" w:rsidRDefault="00B50E16" w:rsidP="00B50E16">
            <w:pPr>
              <w:widowControl w:val="0"/>
              <w:spacing w:after="0" w:line="220" w:lineRule="exact"/>
              <w:ind w:left="8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E16" w:rsidRPr="00B50E16" w:rsidRDefault="00B50E16" w:rsidP="00B50E16">
            <w:pPr>
              <w:rPr>
                <w:sz w:val="10"/>
                <w:szCs w:val="10"/>
              </w:rPr>
            </w:pPr>
          </w:p>
        </w:tc>
      </w:tr>
      <w:tr w:rsidR="00B50E16" w:rsidRPr="00B50E16" w:rsidTr="00B50E16">
        <w:trPr>
          <w:trHeight w:hRule="exact" w:val="51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E16" w:rsidRPr="00B50E16" w:rsidRDefault="00B50E16" w:rsidP="00B50E16">
            <w:pPr>
              <w:widowControl w:val="0"/>
              <w:spacing w:after="0" w:line="220" w:lineRule="exact"/>
              <w:ind w:left="80"/>
              <w:rPr>
                <w:rFonts w:ascii="Times New Roman" w:hAnsi="Times New Roman"/>
                <w:sz w:val="26"/>
                <w:szCs w:val="26"/>
              </w:rPr>
            </w:pPr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Р</w:t>
            </w:r>
            <w:proofErr w:type="gramStart"/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1</w:t>
            </w:r>
            <w:proofErr w:type="gramEnd"/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E16" w:rsidRPr="003928BC" w:rsidRDefault="003928BC" w:rsidP="00B50E16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Процент своевременно представленных документов и материалов (предложений) по расходам для составления проекта областного бюджета Ленинградской области на очередной финансовый год и плановый период</w:t>
            </w:r>
            <w:r w:rsidR="00EA66FF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(применяется при расчете КФМ за год)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E16" w:rsidRPr="00B50E16" w:rsidRDefault="00B50E16" w:rsidP="00B50E16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Р1 = </w:t>
            </w:r>
            <w:proofErr w:type="spellStart"/>
            <w:proofErr w:type="gramStart"/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О</w:t>
            </w:r>
            <w:r w:rsidR="003928B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тд</w:t>
            </w:r>
            <w:proofErr w:type="spellEnd"/>
            <w:proofErr w:type="gramEnd"/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/ </w:t>
            </w:r>
            <w:proofErr w:type="spellStart"/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Рп</w:t>
            </w:r>
            <w:proofErr w:type="spellEnd"/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х 100%, где:</w:t>
            </w:r>
          </w:p>
          <w:p w:rsidR="00B50E16" w:rsidRPr="00A52001" w:rsidRDefault="00B50E16" w:rsidP="003928BC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proofErr w:type="gramStart"/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О</w:t>
            </w:r>
            <w:r w:rsidR="003928B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тд</w:t>
            </w:r>
            <w:proofErr w:type="spellEnd"/>
            <w:proofErr w:type="gramEnd"/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="003928B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–</w:t>
            </w:r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="003928B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количество документов и материалов, указанных в запросах комитета, необходимых для подготовки комитетом материалов для направления  их в комитет финансов в целях составления проекта бюджета Ленинградской области для направления, представленных без нарушения сроков  </w:t>
            </w:r>
          </w:p>
          <w:p w:rsidR="00612E48" w:rsidRPr="00612E48" w:rsidRDefault="00612E48" w:rsidP="003928BC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Style w:val="11pt"/>
              </w:rPr>
              <w:t>Рп</w:t>
            </w:r>
            <w:proofErr w:type="spellEnd"/>
            <w:r w:rsidRPr="00612E48">
              <w:rPr>
                <w:rStyle w:val="11pt"/>
              </w:rPr>
              <w:t xml:space="preserve"> – </w:t>
            </w:r>
            <w:r>
              <w:rPr>
                <w:rStyle w:val="11pt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документов и материалов, которые должны быть представлены в комитет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E16" w:rsidRPr="00B50E16" w:rsidRDefault="00B50E16" w:rsidP="00B50E16">
            <w:pPr>
              <w:widowControl w:val="0"/>
              <w:spacing w:after="0" w:line="220" w:lineRule="exact"/>
              <w:ind w:left="80"/>
              <w:rPr>
                <w:rFonts w:ascii="Times New Roman" w:hAnsi="Times New Roman"/>
                <w:sz w:val="26"/>
                <w:szCs w:val="26"/>
              </w:rPr>
            </w:pPr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E16" w:rsidRPr="00B50E16" w:rsidRDefault="00B50E16" w:rsidP="00B50E16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E16" w:rsidRPr="00B50E16" w:rsidRDefault="00B50E16" w:rsidP="00B50E16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54AC" w:rsidRPr="00B50E16" w:rsidTr="00B50E16">
        <w:trPr>
          <w:trHeight w:hRule="exact" w:val="515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4AC" w:rsidRPr="00B50E16" w:rsidRDefault="004654AC" w:rsidP="00B50E16"/>
        </w:tc>
        <w:tc>
          <w:tcPr>
            <w:tcW w:w="3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4AC" w:rsidRPr="00B50E16" w:rsidRDefault="004654AC" w:rsidP="00B50E16"/>
        </w:tc>
        <w:tc>
          <w:tcPr>
            <w:tcW w:w="41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54AC" w:rsidRPr="00B50E16" w:rsidRDefault="004654AC" w:rsidP="00B50E1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4AC" w:rsidRPr="00B50E16" w:rsidRDefault="004654AC" w:rsidP="00B50E16">
            <w:pPr>
              <w:widowControl w:val="0"/>
              <w:spacing w:after="0" w:line="220" w:lineRule="exact"/>
              <w:ind w:left="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max =</w:t>
            </w:r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1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00</w:t>
            </w:r>
            <w:r w:rsidRPr="00B50E1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4AC" w:rsidRPr="00B50E16" w:rsidRDefault="006B4E25" w:rsidP="00B50E16">
            <w:pPr>
              <w:widowControl w:val="0"/>
              <w:spacing w:after="0" w:line="220" w:lineRule="exact"/>
              <w:ind w:left="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4AC" w:rsidRPr="00B50E16" w:rsidRDefault="004654AC" w:rsidP="00B50E16"/>
        </w:tc>
      </w:tr>
      <w:tr w:rsidR="004654AC" w:rsidRPr="00B50E16" w:rsidTr="00D365A2">
        <w:trPr>
          <w:trHeight w:val="2456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4AC" w:rsidRPr="00B50E16" w:rsidRDefault="004654AC" w:rsidP="00B50E16"/>
        </w:tc>
        <w:tc>
          <w:tcPr>
            <w:tcW w:w="3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4AC" w:rsidRPr="00B50E16" w:rsidRDefault="004654AC" w:rsidP="00B50E16"/>
        </w:tc>
        <w:tc>
          <w:tcPr>
            <w:tcW w:w="41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54AC" w:rsidRPr="00B50E16" w:rsidRDefault="004654AC" w:rsidP="00B50E1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4AC" w:rsidRPr="003928BC" w:rsidRDefault="004654AC" w:rsidP="00B50E16">
            <w:pPr>
              <w:widowControl w:val="0"/>
              <w:spacing w:after="0" w:line="220" w:lineRule="exact"/>
              <w:ind w:left="8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>m</w:t>
            </w:r>
            <w:r w:rsidRPr="003928BC">
              <w:rPr>
                <w:rFonts w:ascii="Times New Roman" w:hAnsi="Times New Roman"/>
                <w:sz w:val="24"/>
                <w:szCs w:val="26"/>
                <w:lang w:val="en-US"/>
              </w:rPr>
              <w:t>in = 50 %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54AC" w:rsidRPr="00B50E16" w:rsidRDefault="004654AC" w:rsidP="00B50E16">
            <w:pPr>
              <w:widowControl w:val="0"/>
              <w:spacing w:after="0" w:line="220" w:lineRule="exact"/>
              <w:ind w:left="8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4AC" w:rsidRPr="00B50E16" w:rsidRDefault="004654AC" w:rsidP="00B50E16"/>
        </w:tc>
      </w:tr>
    </w:tbl>
    <w:p w:rsidR="00247FE2" w:rsidRDefault="00247FE2" w:rsidP="00247FE2">
      <w:pPr>
        <w:rPr>
          <w:sz w:val="2"/>
          <w:szCs w:val="2"/>
        </w:rPr>
        <w:sectPr w:rsidR="00247FE2" w:rsidSect="00247FE2">
          <w:pgSz w:w="16838" w:h="11909" w:orient="landscape"/>
          <w:pgMar w:top="1044" w:right="816" w:bottom="1015" w:left="81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811"/>
        <w:gridCol w:w="4114"/>
        <w:gridCol w:w="1997"/>
        <w:gridCol w:w="1987"/>
        <w:gridCol w:w="2736"/>
      </w:tblGrid>
      <w:tr w:rsidR="005D1904" w:rsidTr="00AD540A">
        <w:trPr>
          <w:trHeight w:hRule="exact" w:val="572"/>
          <w:jc w:val="center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904" w:rsidRDefault="005D1904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Style w:val="11pt"/>
              </w:rPr>
            </w:pPr>
            <w:r w:rsidRPr="005D1904">
              <w:rPr>
                <w:rStyle w:val="11pt"/>
              </w:rPr>
              <w:lastRenderedPageBreak/>
              <w:t>2. Оценка качества исполнения бюджета в части расходов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904" w:rsidRDefault="005D1904" w:rsidP="005D1904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904" w:rsidRDefault="005D1904" w:rsidP="005D1904">
            <w:pPr>
              <w:pStyle w:val="2"/>
              <w:shd w:val="clear" w:color="auto" w:fill="auto"/>
              <w:spacing w:before="0" w:after="0" w:line="274" w:lineRule="exact"/>
              <w:ind w:firstLine="0"/>
            </w:pPr>
          </w:p>
        </w:tc>
      </w:tr>
      <w:tr w:rsidR="00247FE2" w:rsidTr="00AD540A">
        <w:trPr>
          <w:trHeight w:hRule="exact" w:val="946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Pr="00E83F58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 w:rsidRPr="00E83F58">
              <w:rPr>
                <w:rStyle w:val="11pt"/>
              </w:rPr>
              <w:lastRenderedPageBreak/>
              <w:t>Р</w:t>
            </w:r>
            <w:proofErr w:type="gramStart"/>
            <w:r w:rsidRPr="00E83F58">
              <w:rPr>
                <w:rStyle w:val="11pt"/>
              </w:rPr>
              <w:t>2</w:t>
            </w:r>
            <w:proofErr w:type="gramEnd"/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Pr="00A52001" w:rsidRDefault="00247FE2" w:rsidP="00E267ED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rStyle w:val="11pt"/>
              </w:rPr>
            </w:pPr>
            <w:r w:rsidRPr="00E83F58">
              <w:rPr>
                <w:rStyle w:val="11pt"/>
              </w:rPr>
              <w:t xml:space="preserve">Уровень исполнения учреждением кассового </w:t>
            </w:r>
            <w:r w:rsidR="00E267ED" w:rsidRPr="00E83F58">
              <w:rPr>
                <w:rStyle w:val="11pt"/>
              </w:rPr>
              <w:t>плана</w:t>
            </w:r>
            <w:r w:rsidRPr="00E83F58">
              <w:rPr>
                <w:rStyle w:val="11pt"/>
              </w:rPr>
              <w:t xml:space="preserve"> за отчетный</w:t>
            </w:r>
            <w:r w:rsidR="00E267ED" w:rsidRPr="00E83F58">
              <w:rPr>
                <w:rStyle w:val="11pt"/>
              </w:rPr>
              <w:t xml:space="preserve">  период</w:t>
            </w:r>
          </w:p>
          <w:p w:rsidR="00FD376E" w:rsidRPr="00E83F58" w:rsidRDefault="00FD376E" w:rsidP="00E267ED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rStyle w:val="11pt"/>
              </w:rPr>
            </w:pPr>
            <w:r w:rsidRPr="00E83F58">
              <w:rPr>
                <w:rStyle w:val="11pt"/>
              </w:rPr>
              <w:t>(используется при оценке квартала и год)</w:t>
            </w:r>
          </w:p>
          <w:p w:rsidR="00EA66FF" w:rsidRPr="00E83F58" w:rsidRDefault="00EA66FF" w:rsidP="00E267ED">
            <w:pPr>
              <w:pStyle w:val="2"/>
              <w:shd w:val="clear" w:color="auto" w:fill="auto"/>
              <w:spacing w:before="0" w:after="0" w:line="274" w:lineRule="exact"/>
              <w:ind w:firstLine="0"/>
            </w:pPr>
            <w:r w:rsidRPr="00E83F58">
              <w:t>(</w:t>
            </w:r>
            <w:r w:rsidRPr="00E83F58">
              <w:rPr>
                <w:sz w:val="22"/>
              </w:rPr>
              <w:t>применяется при расчете КФМ за год и квартал)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Pr="006B336C" w:rsidRDefault="00247FE2" w:rsidP="005D1904">
            <w:pPr>
              <w:pStyle w:val="2"/>
              <w:shd w:val="clear" w:color="auto" w:fill="auto"/>
              <w:spacing w:before="0" w:after="0" w:line="274" w:lineRule="exact"/>
              <w:ind w:firstLine="0"/>
            </w:pPr>
            <w:r w:rsidRPr="006B336C">
              <w:rPr>
                <w:rStyle w:val="11pt"/>
              </w:rPr>
              <w:t xml:space="preserve">Р5 = </w:t>
            </w:r>
            <w:proofErr w:type="spellStart"/>
            <w:r w:rsidRPr="006B336C">
              <w:rPr>
                <w:rStyle w:val="11pt"/>
              </w:rPr>
              <w:t>Ркис</w:t>
            </w:r>
            <w:proofErr w:type="spellEnd"/>
            <w:r w:rsidRPr="006B336C">
              <w:rPr>
                <w:rStyle w:val="11pt"/>
              </w:rPr>
              <w:t xml:space="preserve"> / </w:t>
            </w:r>
            <w:proofErr w:type="spellStart"/>
            <w:r w:rsidRPr="006B336C">
              <w:rPr>
                <w:rStyle w:val="11pt"/>
              </w:rPr>
              <w:t>Ркпр</w:t>
            </w:r>
            <w:proofErr w:type="spellEnd"/>
            <w:r w:rsidRPr="006B336C">
              <w:rPr>
                <w:rStyle w:val="11pt"/>
              </w:rPr>
              <w:t xml:space="preserve"> х 100%, где:</w:t>
            </w:r>
          </w:p>
          <w:p w:rsidR="00247FE2" w:rsidRPr="006B336C" w:rsidRDefault="00247FE2" w:rsidP="005D1904">
            <w:pPr>
              <w:pStyle w:val="2"/>
              <w:shd w:val="clear" w:color="auto" w:fill="auto"/>
              <w:spacing w:before="0" w:after="0" w:line="274" w:lineRule="exact"/>
              <w:ind w:firstLine="0"/>
            </w:pPr>
            <w:proofErr w:type="spellStart"/>
            <w:r w:rsidRPr="006B336C">
              <w:rPr>
                <w:rStyle w:val="11pt"/>
              </w:rPr>
              <w:t>Ркис</w:t>
            </w:r>
            <w:proofErr w:type="spellEnd"/>
            <w:r w:rsidRPr="006B336C">
              <w:rPr>
                <w:rStyle w:val="11pt"/>
              </w:rPr>
              <w:t xml:space="preserve"> - </w:t>
            </w:r>
            <w:r w:rsidR="00E267ED">
              <w:rPr>
                <w:rStyle w:val="11pt"/>
              </w:rPr>
              <w:t>фактические</w:t>
            </w:r>
            <w:r w:rsidRPr="006B336C">
              <w:rPr>
                <w:rStyle w:val="11pt"/>
              </w:rPr>
              <w:t xml:space="preserve"> расходы учреждения за счет средств областного бюджета за отчетный период;</w:t>
            </w:r>
          </w:p>
          <w:p w:rsidR="00247FE2" w:rsidRDefault="00247FE2" w:rsidP="00A05780">
            <w:pPr>
              <w:pStyle w:val="2"/>
              <w:shd w:val="clear" w:color="auto" w:fill="auto"/>
              <w:spacing w:before="0" w:after="0" w:line="274" w:lineRule="exact"/>
              <w:ind w:firstLine="0"/>
            </w:pPr>
            <w:proofErr w:type="spellStart"/>
            <w:r w:rsidRPr="006B336C">
              <w:rPr>
                <w:rStyle w:val="11pt"/>
              </w:rPr>
              <w:t>Ркпр</w:t>
            </w:r>
            <w:proofErr w:type="spellEnd"/>
            <w:r w:rsidRPr="006B336C">
              <w:rPr>
                <w:rStyle w:val="11pt"/>
              </w:rPr>
              <w:t xml:space="preserve"> </w:t>
            </w:r>
            <w:r w:rsidR="00E267ED">
              <w:rPr>
                <w:rStyle w:val="11pt"/>
              </w:rPr>
              <w:t>–</w:t>
            </w:r>
            <w:r w:rsidRPr="006B336C">
              <w:rPr>
                <w:rStyle w:val="11pt"/>
              </w:rPr>
              <w:t xml:space="preserve"> </w:t>
            </w:r>
            <w:r w:rsidR="00E267ED" w:rsidRPr="00A05780">
              <w:rPr>
                <w:rStyle w:val="11pt"/>
              </w:rPr>
              <w:t>объем запланированных расходов на отчетный период</w:t>
            </w:r>
            <w:r w:rsidR="00E267ED">
              <w:rPr>
                <w:rStyle w:val="11pt"/>
              </w:rPr>
              <w:t xml:space="preserve"> согласно кассовому </w:t>
            </w:r>
            <w:r w:rsidRPr="006B336C">
              <w:rPr>
                <w:rStyle w:val="11pt"/>
              </w:rPr>
              <w:t>план</w:t>
            </w:r>
            <w:r w:rsidR="00E267ED">
              <w:rPr>
                <w:rStyle w:val="11pt"/>
              </w:rPr>
              <w:t>у</w:t>
            </w:r>
            <w:r w:rsidRPr="006B336C">
              <w:rPr>
                <w:rStyle w:val="11pt"/>
              </w:rPr>
              <w:t xml:space="preserve"> учреждения</w:t>
            </w:r>
            <w:r w:rsidR="00A05780">
              <w:rPr>
                <w:rStyle w:val="11pt"/>
              </w:rPr>
              <w:t xml:space="preserve"> </w:t>
            </w:r>
            <w:r w:rsidR="00E267ED">
              <w:rPr>
                <w:rStyle w:val="11pt"/>
              </w:rPr>
              <w:t xml:space="preserve">по состоянию на последнее число отчетного периода. </w:t>
            </w:r>
            <w:r w:rsidRPr="006B336C">
              <w:rPr>
                <w:rStyle w:val="11pt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247FE2" w:rsidP="005D1904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74" w:lineRule="exact"/>
              <w:ind w:firstLine="0"/>
            </w:pPr>
          </w:p>
        </w:tc>
      </w:tr>
      <w:tr w:rsidR="004654AC" w:rsidTr="00AD540A">
        <w:trPr>
          <w:trHeight w:hRule="exact" w:val="49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4AC" w:rsidRDefault="004654AC" w:rsidP="005D1904"/>
        </w:tc>
        <w:tc>
          <w:tcPr>
            <w:tcW w:w="3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4AC" w:rsidRDefault="004654AC" w:rsidP="005D1904"/>
        </w:tc>
        <w:tc>
          <w:tcPr>
            <w:tcW w:w="4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4AC" w:rsidRDefault="004654AC" w:rsidP="005D1904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4AC" w:rsidRDefault="004654AC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  <w:lang w:val="en-US"/>
              </w:rPr>
              <w:t>max</w:t>
            </w:r>
            <w:r>
              <w:rPr>
                <w:rStyle w:val="11pt"/>
              </w:rPr>
              <w:t xml:space="preserve"> = 100%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4AC" w:rsidRDefault="006B4E25" w:rsidP="0085289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9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4AC" w:rsidRDefault="004654AC" w:rsidP="005D1904"/>
        </w:tc>
      </w:tr>
      <w:tr w:rsidR="004654AC" w:rsidTr="0048637C">
        <w:trPr>
          <w:trHeight w:val="94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4AC" w:rsidRDefault="004654AC" w:rsidP="005D1904"/>
        </w:tc>
        <w:tc>
          <w:tcPr>
            <w:tcW w:w="3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4AC" w:rsidRDefault="004654AC" w:rsidP="005D1904"/>
        </w:tc>
        <w:tc>
          <w:tcPr>
            <w:tcW w:w="4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4AC" w:rsidRDefault="004654AC" w:rsidP="005D1904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4AC" w:rsidRDefault="004654AC" w:rsidP="00DC3F85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  <w:lang w:val="en-US"/>
              </w:rPr>
              <w:t>min =</w:t>
            </w:r>
            <w:r>
              <w:rPr>
                <w:rStyle w:val="11pt"/>
              </w:rPr>
              <w:t xml:space="preserve"> </w:t>
            </w:r>
            <w:r>
              <w:rPr>
                <w:rStyle w:val="11pt"/>
                <w:lang w:val="en-US"/>
              </w:rPr>
              <w:t>80</w:t>
            </w:r>
            <w:r>
              <w:rPr>
                <w:rStyle w:val="11pt"/>
              </w:rPr>
              <w:t>%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54AC" w:rsidRPr="00DC3F85" w:rsidRDefault="004654AC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lang w:val="en-US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4AC" w:rsidRDefault="004654AC" w:rsidP="005D1904"/>
        </w:tc>
      </w:tr>
      <w:tr w:rsidR="00247FE2" w:rsidTr="00AD540A">
        <w:trPr>
          <w:trHeight w:hRule="exact" w:val="48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Р3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Процент использования учреждением средств, полученных в соответствии с бюджетной сметой</w:t>
            </w:r>
            <w:r w:rsidR="00EA66FF">
              <w:rPr>
                <w:rStyle w:val="11pt"/>
              </w:rPr>
              <w:t xml:space="preserve"> </w:t>
            </w:r>
            <w:r w:rsidR="00EA66FF" w:rsidRPr="00EA66FF">
              <w:t>(</w:t>
            </w:r>
            <w:r w:rsidR="00EA66FF" w:rsidRPr="00EA66FF">
              <w:rPr>
                <w:sz w:val="22"/>
              </w:rPr>
              <w:t>применяется при расчете КФМ за год и квартал)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74" w:lineRule="exact"/>
              <w:ind w:firstLine="0"/>
            </w:pPr>
            <w:proofErr w:type="gramStart"/>
            <w:r>
              <w:rPr>
                <w:rStyle w:val="11pt"/>
              </w:rPr>
              <w:t xml:space="preserve">Р3 = </w:t>
            </w:r>
            <w:proofErr w:type="spellStart"/>
            <w:r>
              <w:rPr>
                <w:rStyle w:val="11pt"/>
              </w:rPr>
              <w:t>Ккр</w:t>
            </w:r>
            <w:proofErr w:type="spellEnd"/>
            <w:r>
              <w:rPr>
                <w:rStyle w:val="11pt"/>
              </w:rPr>
              <w:t xml:space="preserve"> / </w:t>
            </w:r>
            <w:proofErr w:type="spellStart"/>
            <w:r>
              <w:rPr>
                <w:rStyle w:val="11pt"/>
              </w:rPr>
              <w:t>Слбо</w:t>
            </w:r>
            <w:proofErr w:type="spellEnd"/>
            <w:r>
              <w:rPr>
                <w:rStyle w:val="11pt"/>
              </w:rPr>
              <w:t xml:space="preserve"> х 100%), где:</w:t>
            </w:r>
            <w:proofErr w:type="gramEnd"/>
          </w:p>
          <w:p w:rsidR="00247FE2" w:rsidRDefault="00247FE2" w:rsidP="005D1904">
            <w:pPr>
              <w:pStyle w:val="2"/>
              <w:shd w:val="clear" w:color="auto" w:fill="auto"/>
              <w:spacing w:before="0" w:after="0" w:line="274" w:lineRule="exact"/>
              <w:ind w:left="60" w:firstLine="0"/>
              <w:jc w:val="left"/>
              <w:rPr>
                <w:rStyle w:val="11pt"/>
              </w:rPr>
            </w:pPr>
            <w:proofErr w:type="spellStart"/>
            <w:r>
              <w:rPr>
                <w:rStyle w:val="11pt"/>
              </w:rPr>
              <w:t>Ккр</w:t>
            </w:r>
            <w:proofErr w:type="spellEnd"/>
            <w:r>
              <w:rPr>
                <w:rStyle w:val="11pt"/>
              </w:rPr>
              <w:t xml:space="preserve"> - кассовый расход учреждения; </w:t>
            </w:r>
          </w:p>
          <w:p w:rsidR="00247FE2" w:rsidRDefault="00247FE2" w:rsidP="005D1904">
            <w:pPr>
              <w:pStyle w:val="2"/>
              <w:shd w:val="clear" w:color="auto" w:fill="auto"/>
              <w:spacing w:before="0" w:after="0" w:line="274" w:lineRule="exact"/>
              <w:ind w:left="60" w:firstLine="0"/>
              <w:jc w:val="left"/>
            </w:pPr>
            <w:proofErr w:type="spellStart"/>
            <w:r>
              <w:rPr>
                <w:rStyle w:val="11pt"/>
              </w:rPr>
              <w:t>Слбо</w:t>
            </w:r>
            <w:proofErr w:type="spellEnd"/>
            <w:r>
              <w:rPr>
                <w:rStyle w:val="11pt"/>
              </w:rPr>
              <w:t xml:space="preserve"> - </w:t>
            </w:r>
            <w:proofErr w:type="spellStart"/>
            <w:r>
              <w:rPr>
                <w:rStyle w:val="11pt"/>
              </w:rPr>
              <w:t>обьем</w:t>
            </w:r>
            <w:proofErr w:type="spellEnd"/>
            <w:r>
              <w:rPr>
                <w:rStyle w:val="11pt"/>
              </w:rPr>
              <w:t xml:space="preserve"> лимитов бюджетных обязательств, доведенных учреждению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Default="00247FE2" w:rsidP="005D1904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74" w:lineRule="exact"/>
              <w:ind w:left="60" w:firstLine="0"/>
              <w:jc w:val="left"/>
            </w:pPr>
          </w:p>
        </w:tc>
      </w:tr>
      <w:tr w:rsidR="00247FE2" w:rsidRPr="003B0403" w:rsidTr="00AD540A">
        <w:trPr>
          <w:trHeight w:hRule="exact" w:val="49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3B0403" w:rsidRDefault="00247FE2" w:rsidP="005D1904">
            <w:pPr>
              <w:rPr>
                <w:rFonts w:ascii="Times New Roman" w:hAnsi="Times New Roman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Pr="003B0403" w:rsidRDefault="00247FE2" w:rsidP="005D1904">
            <w:pPr>
              <w:rPr>
                <w:rFonts w:ascii="Times New Roman" w:hAnsi="Times New Roman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Pr="003B0403" w:rsidRDefault="00247FE2" w:rsidP="005D1904">
            <w:pPr>
              <w:rPr>
                <w:rFonts w:ascii="Times New Roman" w:hAnsi="Times New Roman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FE2" w:rsidRPr="003B0403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Style w:val="11pt"/>
              </w:rPr>
            </w:pPr>
            <w:r w:rsidRPr="003B0403">
              <w:rPr>
                <w:rStyle w:val="11pt"/>
              </w:rPr>
              <w:t>По итогам 1 квартала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Pr="003B0403" w:rsidRDefault="00247FE2" w:rsidP="005D1904">
            <w:pPr>
              <w:rPr>
                <w:rFonts w:ascii="Times New Roman" w:hAnsi="Times New Roman"/>
              </w:rPr>
            </w:pPr>
          </w:p>
        </w:tc>
      </w:tr>
      <w:tr w:rsidR="004654AC" w:rsidRPr="003B0403" w:rsidTr="0067192B">
        <w:trPr>
          <w:trHeight w:hRule="exact" w:val="49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4AC" w:rsidRPr="003B0403" w:rsidRDefault="004654AC" w:rsidP="005D1904">
            <w:pPr>
              <w:rPr>
                <w:rFonts w:ascii="Times New Roman" w:hAnsi="Times New Roman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AC" w:rsidRPr="003B0403" w:rsidRDefault="004654AC" w:rsidP="005D1904">
            <w:pPr>
              <w:rPr>
                <w:rFonts w:ascii="Times New Roman" w:hAnsi="Times New Roman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AC" w:rsidRPr="003B0403" w:rsidRDefault="004654AC" w:rsidP="005D1904">
            <w:pPr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4AC" w:rsidRPr="003B0403" w:rsidRDefault="004654AC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Style w:val="11pt"/>
              </w:rPr>
            </w:pPr>
            <w:r>
              <w:rPr>
                <w:rStyle w:val="11pt"/>
                <w:lang w:val="en-US"/>
              </w:rPr>
              <w:t>max</w:t>
            </w:r>
            <w:r w:rsidRPr="003B0403">
              <w:rPr>
                <w:rStyle w:val="11pt"/>
              </w:rPr>
              <w:t xml:space="preserve"> </w:t>
            </w:r>
            <w:r>
              <w:rPr>
                <w:rStyle w:val="11pt"/>
                <w:lang w:val="en-US"/>
              </w:rPr>
              <w:t xml:space="preserve">= </w:t>
            </w:r>
            <w:r w:rsidRPr="003B0403">
              <w:rPr>
                <w:rStyle w:val="11pt"/>
              </w:rPr>
              <w:t>20%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4AC" w:rsidRPr="003B0403" w:rsidRDefault="004654AC" w:rsidP="0008379A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1</w:t>
            </w:r>
            <w:r w:rsidR="0008379A">
              <w:rPr>
                <w:rStyle w:val="11pt"/>
              </w:rPr>
              <w:t>0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4AC" w:rsidRPr="003B0403" w:rsidRDefault="004654AC" w:rsidP="005D1904">
            <w:pPr>
              <w:rPr>
                <w:rFonts w:ascii="Times New Roman" w:hAnsi="Times New Roman"/>
              </w:rPr>
            </w:pPr>
          </w:p>
        </w:tc>
      </w:tr>
      <w:tr w:rsidR="004654AC" w:rsidRPr="003B0403" w:rsidTr="0067192B">
        <w:trPr>
          <w:trHeight w:hRule="exact" w:val="49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4AC" w:rsidRPr="003B0403" w:rsidRDefault="004654AC" w:rsidP="005D1904">
            <w:pPr>
              <w:rPr>
                <w:rFonts w:ascii="Times New Roman" w:hAnsi="Times New Roman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AC" w:rsidRPr="003B0403" w:rsidRDefault="004654AC" w:rsidP="005D1904">
            <w:pPr>
              <w:rPr>
                <w:rFonts w:ascii="Times New Roman" w:hAnsi="Times New Roman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AC" w:rsidRPr="003B0403" w:rsidRDefault="004654AC" w:rsidP="005D1904">
            <w:pPr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4AC" w:rsidRPr="003B0403" w:rsidRDefault="004654AC" w:rsidP="00C2093B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Style w:val="11pt"/>
              </w:rPr>
            </w:pPr>
            <w:r>
              <w:rPr>
                <w:rStyle w:val="11pt"/>
                <w:lang w:val="en-US"/>
              </w:rPr>
              <w:t>min</w:t>
            </w:r>
            <w:r w:rsidRPr="003B0403">
              <w:rPr>
                <w:rStyle w:val="11pt"/>
              </w:rPr>
              <w:t xml:space="preserve"> </w:t>
            </w:r>
            <w:r>
              <w:rPr>
                <w:rStyle w:val="11pt"/>
                <w:lang w:val="en-US"/>
              </w:rPr>
              <w:t>= 5</w:t>
            </w:r>
            <w:r w:rsidRPr="003B0403">
              <w:rPr>
                <w:rStyle w:val="11pt"/>
              </w:rPr>
              <w:t>%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4AC" w:rsidRPr="003B0403" w:rsidRDefault="004654AC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Style w:val="11pt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4AC" w:rsidRPr="003B0403" w:rsidRDefault="004654AC" w:rsidP="005D1904">
            <w:pPr>
              <w:rPr>
                <w:rFonts w:ascii="Times New Roman" w:hAnsi="Times New Roman"/>
              </w:rPr>
            </w:pPr>
          </w:p>
        </w:tc>
      </w:tr>
      <w:tr w:rsidR="00247FE2" w:rsidRPr="003B0403" w:rsidTr="00AD540A">
        <w:trPr>
          <w:trHeight w:hRule="exact" w:val="49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3B0403" w:rsidRDefault="00247FE2" w:rsidP="005D1904">
            <w:pPr>
              <w:rPr>
                <w:rFonts w:ascii="Times New Roman" w:hAnsi="Times New Roman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Pr="003B0403" w:rsidRDefault="00247FE2" w:rsidP="005D1904">
            <w:pPr>
              <w:rPr>
                <w:rFonts w:ascii="Times New Roman" w:hAnsi="Times New Roman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Pr="003B0403" w:rsidRDefault="00247FE2" w:rsidP="005D1904">
            <w:pPr>
              <w:rPr>
                <w:rFonts w:ascii="Times New Roman" w:hAnsi="Times New Roman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FE2" w:rsidRPr="003B0403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Style w:val="11pt"/>
              </w:rPr>
            </w:pPr>
            <w:r w:rsidRPr="003B0403">
              <w:rPr>
                <w:rStyle w:val="11pt"/>
              </w:rPr>
              <w:t xml:space="preserve">По итогам </w:t>
            </w:r>
            <w:r w:rsidRPr="003B0403">
              <w:rPr>
                <w:rStyle w:val="11pt"/>
                <w:lang w:val="en-US"/>
              </w:rPr>
              <w:t xml:space="preserve">2 </w:t>
            </w:r>
            <w:r w:rsidRPr="003B0403">
              <w:rPr>
                <w:rStyle w:val="11pt"/>
              </w:rPr>
              <w:t>квартала</w:t>
            </w:r>
          </w:p>
          <w:p w:rsidR="00247FE2" w:rsidRPr="003B0403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Style w:val="11pt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Pr="003B0403" w:rsidRDefault="00247FE2" w:rsidP="005D1904">
            <w:pPr>
              <w:rPr>
                <w:rFonts w:ascii="Times New Roman" w:hAnsi="Times New Roman"/>
              </w:rPr>
            </w:pPr>
          </w:p>
        </w:tc>
      </w:tr>
      <w:tr w:rsidR="004654AC" w:rsidRPr="003B0403" w:rsidTr="00F44C97">
        <w:trPr>
          <w:trHeight w:hRule="exact" w:val="49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4AC" w:rsidRPr="003B0403" w:rsidRDefault="004654AC" w:rsidP="005D1904">
            <w:pPr>
              <w:rPr>
                <w:rFonts w:ascii="Times New Roman" w:hAnsi="Times New Roman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AC" w:rsidRPr="003B0403" w:rsidRDefault="004654AC" w:rsidP="005D1904">
            <w:pPr>
              <w:rPr>
                <w:rFonts w:ascii="Times New Roman" w:hAnsi="Times New Roman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AC" w:rsidRPr="003B0403" w:rsidRDefault="004654AC" w:rsidP="005D1904">
            <w:pPr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4AC" w:rsidRPr="003B0403" w:rsidRDefault="004654AC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Style w:val="11pt"/>
              </w:rPr>
            </w:pPr>
            <w:r>
              <w:rPr>
                <w:rStyle w:val="11pt"/>
                <w:lang w:val="en-US"/>
              </w:rPr>
              <w:t>max</w:t>
            </w:r>
            <w:r w:rsidRPr="003B0403">
              <w:rPr>
                <w:rStyle w:val="11pt"/>
                <w:lang w:val="en-US"/>
              </w:rPr>
              <w:t xml:space="preserve"> </w:t>
            </w:r>
            <w:r>
              <w:rPr>
                <w:rStyle w:val="11pt"/>
                <w:lang w:val="en-US"/>
              </w:rPr>
              <w:t xml:space="preserve">= </w:t>
            </w:r>
            <w:r w:rsidRPr="003B0403">
              <w:rPr>
                <w:rStyle w:val="11pt"/>
                <w:lang w:val="en-US"/>
              </w:rPr>
              <w:t>45</w:t>
            </w:r>
            <w:r w:rsidRPr="003B0403">
              <w:rPr>
                <w:rStyle w:val="11pt"/>
              </w:rPr>
              <w:t>%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4AC" w:rsidRPr="004654AC" w:rsidRDefault="004654AC" w:rsidP="0008379A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1</w:t>
            </w:r>
            <w:r w:rsidR="0008379A">
              <w:rPr>
                <w:rStyle w:val="11pt"/>
              </w:rPr>
              <w:t>0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4AC" w:rsidRPr="003B0403" w:rsidRDefault="004654AC" w:rsidP="005D1904">
            <w:pPr>
              <w:rPr>
                <w:rFonts w:ascii="Times New Roman" w:hAnsi="Times New Roman"/>
              </w:rPr>
            </w:pPr>
          </w:p>
        </w:tc>
      </w:tr>
      <w:tr w:rsidR="004654AC" w:rsidRPr="003B0403" w:rsidTr="00F44C97">
        <w:trPr>
          <w:trHeight w:val="42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4AC" w:rsidRPr="003B0403" w:rsidRDefault="004654AC" w:rsidP="005D1904">
            <w:pPr>
              <w:rPr>
                <w:rFonts w:ascii="Times New Roman" w:hAnsi="Times New Roman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AC" w:rsidRPr="003B0403" w:rsidRDefault="004654AC" w:rsidP="005D1904">
            <w:pPr>
              <w:rPr>
                <w:rFonts w:ascii="Times New Roman" w:hAnsi="Times New Roman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AC" w:rsidRPr="003B0403" w:rsidRDefault="004654AC" w:rsidP="005D1904">
            <w:pPr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54AC" w:rsidRPr="003B0403" w:rsidRDefault="004654AC" w:rsidP="00C2093B">
            <w:pPr>
              <w:pStyle w:val="4"/>
              <w:shd w:val="clear" w:color="auto" w:fill="auto"/>
              <w:spacing w:before="0" w:line="19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pt"/>
                <w:rFonts w:eastAsia="Lucida Sans Unicode"/>
                <w:lang w:val="en-US"/>
              </w:rPr>
              <w:t>min = 35%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54AC" w:rsidRPr="003B0403" w:rsidRDefault="004654AC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Style w:val="11pt"/>
                <w:lang w:val="en-US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4AC" w:rsidRPr="003B0403" w:rsidRDefault="004654AC" w:rsidP="005D1904">
            <w:pPr>
              <w:rPr>
                <w:rFonts w:ascii="Times New Roman" w:hAnsi="Times New Roman"/>
              </w:rPr>
            </w:pPr>
          </w:p>
        </w:tc>
      </w:tr>
      <w:tr w:rsidR="00247FE2" w:rsidRPr="003B0403" w:rsidTr="00AD540A">
        <w:trPr>
          <w:trHeight w:hRule="exact" w:val="49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3B0403" w:rsidRDefault="00247FE2" w:rsidP="005D1904">
            <w:pPr>
              <w:rPr>
                <w:rFonts w:ascii="Times New Roman" w:hAnsi="Times New Roman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Pr="003B0403" w:rsidRDefault="00247FE2" w:rsidP="005D1904">
            <w:pPr>
              <w:rPr>
                <w:rFonts w:ascii="Times New Roman" w:hAnsi="Times New Roman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Pr="003B0403" w:rsidRDefault="00247FE2" w:rsidP="005D1904">
            <w:pPr>
              <w:rPr>
                <w:rFonts w:ascii="Times New Roman" w:hAnsi="Times New Roman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FE2" w:rsidRPr="003B0403" w:rsidRDefault="00247FE2" w:rsidP="00AD540A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Style w:val="11pt"/>
              </w:rPr>
            </w:pPr>
            <w:r w:rsidRPr="003B0403">
              <w:rPr>
                <w:rStyle w:val="11pt"/>
              </w:rPr>
              <w:t xml:space="preserve">По итогам </w:t>
            </w:r>
            <w:r w:rsidRPr="003B0403">
              <w:rPr>
                <w:rStyle w:val="11pt"/>
                <w:lang w:val="en-US"/>
              </w:rPr>
              <w:t xml:space="preserve">3 </w:t>
            </w:r>
            <w:r w:rsidRPr="003B0403">
              <w:rPr>
                <w:rStyle w:val="11pt"/>
              </w:rPr>
              <w:t>квартала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Pr="003B0403" w:rsidRDefault="00247FE2" w:rsidP="005D1904">
            <w:pPr>
              <w:rPr>
                <w:rFonts w:ascii="Times New Roman" w:hAnsi="Times New Roman"/>
              </w:rPr>
            </w:pPr>
          </w:p>
        </w:tc>
      </w:tr>
      <w:tr w:rsidR="004654AC" w:rsidRPr="003B0403" w:rsidTr="00AD540A">
        <w:trPr>
          <w:trHeight w:val="4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4AC" w:rsidRPr="003B0403" w:rsidRDefault="004654AC" w:rsidP="005D1904">
            <w:pPr>
              <w:rPr>
                <w:rFonts w:ascii="Times New Roman" w:hAnsi="Times New Roman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AC" w:rsidRPr="003B0403" w:rsidRDefault="004654AC" w:rsidP="005D1904">
            <w:pPr>
              <w:rPr>
                <w:rFonts w:ascii="Times New Roman" w:hAnsi="Times New Roman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AC" w:rsidRPr="003B0403" w:rsidRDefault="004654AC" w:rsidP="005D1904">
            <w:pPr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AC" w:rsidRPr="003B0403" w:rsidRDefault="004654AC" w:rsidP="005D1904">
            <w:pPr>
              <w:pStyle w:val="4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pt"/>
                <w:rFonts w:eastAsia="Lucida Sans Unicode"/>
                <w:lang w:val="en-US"/>
              </w:rPr>
              <w:t>max</w:t>
            </w:r>
            <w:r w:rsidRPr="003B0403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95pt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= </w:t>
            </w:r>
            <w:r w:rsidRPr="003B0403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4AC" w:rsidRPr="004654AC" w:rsidRDefault="004654AC" w:rsidP="0008379A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1</w:t>
            </w:r>
            <w:r w:rsidR="0008379A">
              <w:rPr>
                <w:rStyle w:val="11pt"/>
              </w:rPr>
              <w:t>0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4AC" w:rsidRPr="003B0403" w:rsidRDefault="004654AC" w:rsidP="005D1904">
            <w:pPr>
              <w:rPr>
                <w:rFonts w:ascii="Times New Roman" w:hAnsi="Times New Roman"/>
              </w:rPr>
            </w:pPr>
          </w:p>
        </w:tc>
      </w:tr>
      <w:tr w:rsidR="004654AC" w:rsidRPr="003B0403" w:rsidTr="00C50FD8">
        <w:trPr>
          <w:trHeight w:val="415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4AC" w:rsidRPr="003B0403" w:rsidRDefault="004654AC" w:rsidP="005D1904">
            <w:pPr>
              <w:rPr>
                <w:rFonts w:ascii="Times New Roman" w:hAnsi="Times New Roman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4AC" w:rsidRPr="003B0403" w:rsidRDefault="004654AC" w:rsidP="005D1904">
            <w:pPr>
              <w:rPr>
                <w:rFonts w:ascii="Times New Roman" w:hAnsi="Times New Roman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4AC" w:rsidRPr="003B0403" w:rsidRDefault="004654AC" w:rsidP="005D1904">
            <w:pPr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54AC" w:rsidRPr="003B0403" w:rsidRDefault="004654AC" w:rsidP="005D1904">
            <w:pPr>
              <w:pStyle w:val="4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1pt"/>
                <w:rFonts w:eastAsia="Lucida Sans Unicode"/>
                <w:lang w:val="en-US"/>
              </w:rPr>
              <w:t xml:space="preserve">min = </w:t>
            </w:r>
            <w:r w:rsidRPr="003B0403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54AC" w:rsidRPr="003B0403" w:rsidRDefault="004654AC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Style w:val="11pt"/>
                <w:lang w:val="en-US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4AC" w:rsidRPr="003B0403" w:rsidRDefault="004654AC" w:rsidP="005D1904">
            <w:pPr>
              <w:rPr>
                <w:rFonts w:ascii="Times New Roman" w:hAnsi="Times New Roman"/>
              </w:rPr>
            </w:pPr>
          </w:p>
        </w:tc>
      </w:tr>
      <w:tr w:rsidR="00247FE2" w:rsidRPr="003B0403" w:rsidTr="00247FE2">
        <w:trPr>
          <w:trHeight w:hRule="exact" w:val="523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Pr="003B0403" w:rsidRDefault="00247FE2" w:rsidP="005D1904">
            <w:pPr>
              <w:rPr>
                <w:rFonts w:ascii="Times New Roman" w:hAnsi="Times New Roman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Pr="003B0403" w:rsidRDefault="00247FE2" w:rsidP="005D1904">
            <w:pPr>
              <w:rPr>
                <w:rFonts w:ascii="Times New Roman" w:hAnsi="Times New Roman"/>
              </w:rPr>
            </w:pP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Pr="003B0403" w:rsidRDefault="00247FE2" w:rsidP="005D1904">
            <w:pPr>
              <w:rPr>
                <w:rFonts w:ascii="Times New Roman" w:hAnsi="Times New Roman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AD540A" w:rsidRDefault="00247FE2" w:rsidP="00AD540A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3B0403">
              <w:rPr>
                <w:rStyle w:val="11pt"/>
              </w:rPr>
              <w:t>По итогам года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FE2" w:rsidRPr="003B0403" w:rsidRDefault="00247FE2" w:rsidP="005D1904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</w:p>
        </w:tc>
      </w:tr>
      <w:tr w:rsidR="004654AC" w:rsidRPr="003B0403" w:rsidTr="00247FE2">
        <w:trPr>
          <w:trHeight w:hRule="exact" w:val="523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AC" w:rsidRPr="003B0403" w:rsidRDefault="004654AC" w:rsidP="005D1904">
            <w:pPr>
              <w:rPr>
                <w:rFonts w:ascii="Times New Roman" w:hAnsi="Times New Roman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AC" w:rsidRPr="003B0403" w:rsidRDefault="004654AC" w:rsidP="005D1904">
            <w:pPr>
              <w:rPr>
                <w:rFonts w:ascii="Times New Roman" w:hAnsi="Times New Roman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AC" w:rsidRPr="003B0403" w:rsidRDefault="004654AC" w:rsidP="005D1904">
            <w:pPr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54AC" w:rsidRPr="00C2093B" w:rsidRDefault="004654AC" w:rsidP="00C2093B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11pt"/>
                <w:rFonts w:eastAsia="Lucida Sans Unicode"/>
                <w:lang w:val="en-US"/>
              </w:rPr>
              <w:t>max</w:t>
            </w:r>
            <w:r w:rsidRPr="003B0403">
              <w:rPr>
                <w:rStyle w:val="95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95pt"/>
                <w:rFonts w:ascii="Times New Roman" w:hAnsi="Times New Roman" w:cs="Times New Roman"/>
                <w:sz w:val="22"/>
                <w:szCs w:val="22"/>
                <w:lang w:val="en-US"/>
              </w:rPr>
              <w:t>= 100 %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54AC" w:rsidRPr="003B0403" w:rsidRDefault="004654AC" w:rsidP="0008379A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379A">
              <w:rPr>
                <w:sz w:val="22"/>
                <w:szCs w:val="22"/>
              </w:rPr>
              <w:t>0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54AC" w:rsidRPr="003B0403" w:rsidRDefault="004654AC" w:rsidP="005D1904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</w:p>
        </w:tc>
      </w:tr>
      <w:tr w:rsidR="004654AC" w:rsidRPr="003B0403" w:rsidTr="004E492C">
        <w:trPr>
          <w:trHeight w:hRule="exact" w:val="523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AC" w:rsidRPr="003B0403" w:rsidRDefault="004654AC" w:rsidP="005D1904">
            <w:pPr>
              <w:rPr>
                <w:rFonts w:ascii="Times New Roman" w:hAnsi="Times New Roman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AC" w:rsidRPr="003B0403" w:rsidRDefault="004654AC" w:rsidP="005D1904">
            <w:pPr>
              <w:rPr>
                <w:rFonts w:ascii="Times New Roman" w:hAnsi="Times New Roman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AC" w:rsidRPr="003B0403" w:rsidRDefault="004654AC" w:rsidP="005D1904">
            <w:pPr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AC" w:rsidRPr="00C2093B" w:rsidRDefault="004654AC" w:rsidP="005D1904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95pt"/>
                <w:rFonts w:ascii="Times New Roman" w:hAnsi="Times New Roman" w:cs="Times New Roman"/>
                <w:sz w:val="22"/>
                <w:lang w:val="en-US"/>
              </w:rPr>
              <w:t>m</w:t>
            </w:r>
            <w:r w:rsidRPr="00C2093B">
              <w:rPr>
                <w:rStyle w:val="95pt"/>
                <w:rFonts w:ascii="Times New Roman" w:hAnsi="Times New Roman" w:cs="Times New Roman"/>
                <w:sz w:val="22"/>
                <w:lang w:val="en-US"/>
              </w:rPr>
              <w:t>in = 80 %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54AC" w:rsidRPr="003B0403" w:rsidRDefault="004654AC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54AC" w:rsidRPr="003B0403" w:rsidRDefault="004654AC" w:rsidP="005D1904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</w:p>
        </w:tc>
      </w:tr>
      <w:tr w:rsidR="00247FE2" w:rsidTr="00247FE2">
        <w:trPr>
          <w:trHeight w:hRule="exact" w:val="485"/>
          <w:jc w:val="center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3. Оценка управления обязательствами в процессе исполнения бюджета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4654AC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5D1904">
            <w:pPr>
              <w:rPr>
                <w:sz w:val="10"/>
                <w:szCs w:val="10"/>
              </w:rPr>
            </w:pPr>
          </w:p>
        </w:tc>
      </w:tr>
      <w:tr w:rsidR="00247FE2" w:rsidTr="00247FE2">
        <w:trPr>
          <w:trHeight w:hRule="exact" w:val="49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Р</w:t>
            </w:r>
            <w:proofErr w:type="gramStart"/>
            <w:r>
              <w:rPr>
                <w:rStyle w:val="11pt"/>
              </w:rPr>
              <w:t>4</w:t>
            </w:r>
            <w:proofErr w:type="gramEnd"/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Pr="00411242" w:rsidRDefault="00247FE2" w:rsidP="00EA66FF">
            <w:pPr>
              <w:pStyle w:val="2"/>
              <w:shd w:val="clear" w:color="auto" w:fill="auto"/>
              <w:spacing w:before="0" w:after="0" w:line="278" w:lineRule="exact"/>
              <w:ind w:firstLine="0"/>
            </w:pPr>
            <w:r w:rsidRPr="00411242">
              <w:rPr>
                <w:rStyle w:val="11pt"/>
              </w:rPr>
              <w:t xml:space="preserve">Наличие у учреждения просроченной </w:t>
            </w:r>
            <w:r w:rsidRPr="00411242">
              <w:rPr>
                <w:rStyle w:val="11pt"/>
              </w:rPr>
              <w:lastRenderedPageBreak/>
              <w:t>дебиторской задолженности</w:t>
            </w:r>
            <w:r w:rsidR="00EA66FF" w:rsidRPr="00411242">
              <w:rPr>
                <w:rStyle w:val="11pt"/>
              </w:rPr>
              <w:t xml:space="preserve"> </w:t>
            </w:r>
            <w:r w:rsidR="00EA66FF" w:rsidRPr="00411242">
              <w:t>(</w:t>
            </w:r>
            <w:r w:rsidR="00EA66FF" w:rsidRPr="00411242">
              <w:rPr>
                <w:sz w:val="22"/>
              </w:rPr>
              <w:t>применяется при расчете КФМ за год)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"/>
              </w:rPr>
              <w:lastRenderedPageBreak/>
              <w:t>Р</w:t>
            </w:r>
            <w:proofErr w:type="gramStart"/>
            <w:r>
              <w:rPr>
                <w:rStyle w:val="11pt"/>
              </w:rPr>
              <w:t>4</w:t>
            </w:r>
            <w:proofErr w:type="gramEnd"/>
            <w:r>
              <w:rPr>
                <w:rStyle w:val="11pt"/>
              </w:rPr>
              <w:t xml:space="preserve"> = </w:t>
            </w:r>
            <w:proofErr w:type="spellStart"/>
            <w:r>
              <w:rPr>
                <w:rStyle w:val="11pt"/>
              </w:rPr>
              <w:t>Дпроср</w:t>
            </w:r>
            <w:proofErr w:type="spellEnd"/>
            <w:r>
              <w:rPr>
                <w:rStyle w:val="11pt"/>
              </w:rPr>
              <w:t>, где:</w:t>
            </w:r>
          </w:p>
          <w:p w:rsidR="00247FE2" w:rsidRDefault="00247FE2" w:rsidP="005D1904">
            <w:pPr>
              <w:pStyle w:val="2"/>
              <w:shd w:val="clear" w:color="auto" w:fill="auto"/>
              <w:spacing w:before="0" w:after="0" w:line="278" w:lineRule="exact"/>
              <w:ind w:firstLine="0"/>
            </w:pPr>
            <w:proofErr w:type="spellStart"/>
            <w:r>
              <w:rPr>
                <w:rStyle w:val="11pt"/>
              </w:rPr>
              <w:lastRenderedPageBreak/>
              <w:t>Дпроср</w:t>
            </w:r>
            <w:proofErr w:type="spellEnd"/>
            <w:r>
              <w:rPr>
                <w:rStyle w:val="11pt"/>
              </w:rPr>
              <w:t xml:space="preserve"> - объем просроченной дебиторской задолженности учреждения по расчетам с дебиторами по данным на отчетную дату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</w:rPr>
              <w:lastRenderedPageBreak/>
              <w:t>тыс. рублей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247FE2" w:rsidP="005D1904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78" w:lineRule="exact"/>
              <w:ind w:firstLine="0"/>
            </w:pPr>
          </w:p>
        </w:tc>
      </w:tr>
      <w:tr w:rsidR="004654AC" w:rsidTr="00205FF2">
        <w:trPr>
          <w:cantSplit/>
          <w:trHeight w:hRule="exact" w:val="45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4AC" w:rsidRDefault="004654AC" w:rsidP="005D1904"/>
        </w:tc>
        <w:tc>
          <w:tcPr>
            <w:tcW w:w="3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4AC" w:rsidRPr="00411242" w:rsidRDefault="004654AC" w:rsidP="005D1904"/>
        </w:tc>
        <w:tc>
          <w:tcPr>
            <w:tcW w:w="4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54AC" w:rsidRDefault="004654AC" w:rsidP="005D1904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54AC" w:rsidRPr="00F37412" w:rsidRDefault="004654AC" w:rsidP="005D1904">
            <w:pPr>
              <w:pStyle w:val="2"/>
              <w:shd w:val="clear" w:color="auto" w:fill="auto"/>
              <w:spacing w:before="0" w:after="0" w:line="220" w:lineRule="exact"/>
              <w:ind w:left="180" w:firstLine="0"/>
              <w:jc w:val="left"/>
              <w:rPr>
                <w:sz w:val="22"/>
                <w:szCs w:val="22"/>
              </w:rPr>
            </w:pPr>
            <w:r>
              <w:rPr>
                <w:rStyle w:val="11pt"/>
                <w:lang w:val="en-US"/>
              </w:rPr>
              <w:t>max</w:t>
            </w:r>
            <w:r w:rsidRPr="00F37412">
              <w:rPr>
                <w:sz w:val="22"/>
                <w:szCs w:val="22"/>
              </w:rPr>
              <w:t xml:space="preserve"> = 0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AC" w:rsidRDefault="00852893" w:rsidP="00205FF2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6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4AC" w:rsidRDefault="004654AC" w:rsidP="005D1904"/>
        </w:tc>
      </w:tr>
      <w:tr w:rsidR="004654AC" w:rsidTr="002A006D">
        <w:trPr>
          <w:trHeight w:hRule="exact" w:val="89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4AC" w:rsidRDefault="004654AC" w:rsidP="005D1904"/>
        </w:tc>
        <w:tc>
          <w:tcPr>
            <w:tcW w:w="3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4AC" w:rsidRPr="00411242" w:rsidRDefault="004654AC" w:rsidP="005D1904"/>
        </w:tc>
        <w:tc>
          <w:tcPr>
            <w:tcW w:w="4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54AC" w:rsidRDefault="004654AC" w:rsidP="005D1904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4AC" w:rsidRDefault="004654AC" w:rsidP="005D1904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  <w:rFonts w:eastAsia="Lucida Sans Unicode"/>
                <w:lang w:val="en-US"/>
              </w:rPr>
              <w:t>m</w:t>
            </w:r>
            <w:r>
              <w:rPr>
                <w:rStyle w:val="11pt"/>
                <w:lang w:val="en-US"/>
              </w:rPr>
              <w:t>in</w:t>
            </w:r>
            <w:r>
              <w:rPr>
                <w:rStyle w:val="11pt"/>
              </w:rPr>
              <w:t xml:space="preserve"> = 10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54AC" w:rsidRDefault="004654AC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4AC" w:rsidRDefault="004654AC" w:rsidP="005D1904"/>
        </w:tc>
      </w:tr>
      <w:tr w:rsidR="00247FE2" w:rsidTr="00247FE2">
        <w:trPr>
          <w:trHeight w:hRule="exact" w:val="49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Pr="00411242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 w:rsidRPr="00411242">
              <w:rPr>
                <w:rStyle w:val="11pt1pt"/>
              </w:rPr>
              <w:t>Р5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Pr="00411242" w:rsidRDefault="00247FE2" w:rsidP="00EA66FF">
            <w:pPr>
              <w:pStyle w:val="2"/>
              <w:shd w:val="clear" w:color="auto" w:fill="auto"/>
              <w:spacing w:before="0" w:after="0" w:line="278" w:lineRule="exact"/>
              <w:ind w:firstLine="0"/>
            </w:pPr>
            <w:r w:rsidRPr="00411242">
              <w:rPr>
                <w:rStyle w:val="11pt"/>
              </w:rPr>
              <w:t>Наличие у учреждения просроченной кредиторской задолженности</w:t>
            </w:r>
            <w:r w:rsidR="00EA66FF" w:rsidRPr="00411242">
              <w:rPr>
                <w:rStyle w:val="11pt"/>
              </w:rPr>
              <w:t xml:space="preserve"> </w:t>
            </w:r>
            <w:r w:rsidR="00EA66FF" w:rsidRPr="00411242">
              <w:t>(</w:t>
            </w:r>
            <w:r w:rsidR="00EA66FF" w:rsidRPr="00411242">
              <w:rPr>
                <w:sz w:val="22"/>
              </w:rPr>
              <w:t>применяется при расчете КФМ за год)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 xml:space="preserve">Р5 = </w:t>
            </w:r>
            <w:proofErr w:type="spellStart"/>
            <w:r>
              <w:rPr>
                <w:rStyle w:val="11pt"/>
              </w:rPr>
              <w:t>Ктп</w:t>
            </w:r>
            <w:proofErr w:type="spellEnd"/>
            <w:r>
              <w:rPr>
                <w:rStyle w:val="11pt"/>
              </w:rPr>
              <w:t>, где:</w:t>
            </w:r>
          </w:p>
          <w:p w:rsidR="00247FE2" w:rsidRDefault="00247FE2" w:rsidP="005D1904">
            <w:pPr>
              <w:pStyle w:val="2"/>
              <w:shd w:val="clear" w:color="auto" w:fill="auto"/>
              <w:spacing w:before="0" w:after="0" w:line="274" w:lineRule="exact"/>
              <w:ind w:firstLine="0"/>
            </w:pPr>
            <w:proofErr w:type="spellStart"/>
            <w:r>
              <w:rPr>
                <w:rStyle w:val="11pt"/>
              </w:rPr>
              <w:t>Ктп</w:t>
            </w:r>
            <w:proofErr w:type="spellEnd"/>
            <w:r>
              <w:rPr>
                <w:rStyle w:val="11pt"/>
              </w:rPr>
              <w:t xml:space="preserve"> - объем просроченной кредиторской </w:t>
            </w:r>
            <w:r w:rsidR="00B57A7D">
              <w:rPr>
                <w:rStyle w:val="11pt"/>
              </w:rPr>
              <w:t xml:space="preserve">(без учета </w:t>
            </w:r>
            <w:proofErr w:type="spellStart"/>
            <w:r w:rsidR="00B57A7D">
              <w:rPr>
                <w:rStyle w:val="11pt"/>
              </w:rPr>
              <w:t>судебно</w:t>
            </w:r>
            <w:proofErr w:type="spellEnd"/>
            <w:r w:rsidR="00B57A7D">
              <w:rPr>
                <w:rStyle w:val="11pt"/>
              </w:rPr>
              <w:t xml:space="preserve"> оспариваемой задолженности) </w:t>
            </w:r>
            <w:r>
              <w:rPr>
                <w:rStyle w:val="11pt"/>
              </w:rPr>
              <w:t>задолженности учреждения по расчетам с кредиторами по данным на отчетную дату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</w:rPr>
              <w:t>тыс. рублей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247FE2" w:rsidP="005D1904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74" w:lineRule="exact"/>
              <w:ind w:firstLine="0"/>
            </w:pPr>
          </w:p>
        </w:tc>
      </w:tr>
      <w:tr w:rsidR="004654AC" w:rsidTr="00205FF2">
        <w:trPr>
          <w:trHeight w:hRule="exact" w:val="49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4AC" w:rsidRDefault="004654AC" w:rsidP="005D1904"/>
        </w:tc>
        <w:tc>
          <w:tcPr>
            <w:tcW w:w="3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4AC" w:rsidRDefault="004654AC" w:rsidP="005D1904"/>
        </w:tc>
        <w:tc>
          <w:tcPr>
            <w:tcW w:w="4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54AC" w:rsidRDefault="004654AC" w:rsidP="005D1904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4AC" w:rsidRDefault="004654AC" w:rsidP="005D1904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  <w:lang w:val="en-US"/>
              </w:rPr>
              <w:t>max</w:t>
            </w:r>
            <w:r w:rsidRPr="00F37412">
              <w:rPr>
                <w:sz w:val="22"/>
                <w:szCs w:val="22"/>
              </w:rPr>
              <w:t xml:space="preserve"> = 0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AC" w:rsidRDefault="00852893" w:rsidP="00205FF2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8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4AC" w:rsidRDefault="004654AC" w:rsidP="005D1904"/>
        </w:tc>
      </w:tr>
      <w:tr w:rsidR="004654AC" w:rsidTr="00DC6873">
        <w:trPr>
          <w:trHeight w:hRule="exact" w:val="634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AC" w:rsidRDefault="004654AC" w:rsidP="005D1904"/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AC" w:rsidRDefault="004654AC" w:rsidP="005D1904"/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4AC" w:rsidRDefault="004654AC" w:rsidP="005D1904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4AC" w:rsidRDefault="004654AC" w:rsidP="005D1904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  <w:rFonts w:eastAsia="Lucida Sans Unicode"/>
                <w:lang w:val="en-US"/>
              </w:rPr>
              <w:t>m</w:t>
            </w:r>
            <w:r>
              <w:rPr>
                <w:rStyle w:val="11pt"/>
                <w:lang w:val="en-US"/>
              </w:rPr>
              <w:t>in</w:t>
            </w:r>
            <w:r>
              <w:rPr>
                <w:rStyle w:val="11pt"/>
              </w:rPr>
              <w:t xml:space="preserve"> = 10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4AC" w:rsidRDefault="004654AC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AC" w:rsidRDefault="004654AC" w:rsidP="005D1904"/>
        </w:tc>
      </w:tr>
    </w:tbl>
    <w:p w:rsidR="00247FE2" w:rsidRDefault="00247FE2" w:rsidP="00247FE2">
      <w:pPr>
        <w:rPr>
          <w:sz w:val="2"/>
          <w:szCs w:val="2"/>
        </w:rPr>
      </w:pPr>
    </w:p>
    <w:p w:rsidR="00247FE2" w:rsidRDefault="00247FE2" w:rsidP="00247FE2">
      <w:pPr>
        <w:rPr>
          <w:sz w:val="2"/>
          <w:szCs w:val="2"/>
        </w:rPr>
      </w:pPr>
    </w:p>
    <w:p w:rsidR="00247FE2" w:rsidRDefault="00247FE2" w:rsidP="00247FE2">
      <w:pPr>
        <w:rPr>
          <w:sz w:val="2"/>
          <w:szCs w:val="2"/>
        </w:rPr>
      </w:pPr>
    </w:p>
    <w:p w:rsidR="00247FE2" w:rsidRDefault="00247FE2" w:rsidP="00247FE2">
      <w:pPr>
        <w:rPr>
          <w:sz w:val="2"/>
          <w:szCs w:val="2"/>
        </w:rPr>
      </w:pPr>
    </w:p>
    <w:p w:rsidR="00247FE2" w:rsidRDefault="00247FE2" w:rsidP="00247FE2">
      <w:pPr>
        <w:rPr>
          <w:sz w:val="2"/>
          <w:szCs w:val="2"/>
        </w:rPr>
      </w:pPr>
    </w:p>
    <w:p w:rsidR="00247FE2" w:rsidRDefault="00247FE2" w:rsidP="00247FE2">
      <w:pPr>
        <w:rPr>
          <w:sz w:val="2"/>
          <w:szCs w:val="2"/>
        </w:rPr>
      </w:pPr>
    </w:p>
    <w:p w:rsidR="00247FE2" w:rsidRDefault="00247FE2" w:rsidP="00247FE2">
      <w:pPr>
        <w:rPr>
          <w:sz w:val="2"/>
          <w:szCs w:val="2"/>
        </w:rPr>
      </w:pPr>
    </w:p>
    <w:p w:rsidR="00247FE2" w:rsidRDefault="00247FE2" w:rsidP="00247FE2">
      <w:pPr>
        <w:rPr>
          <w:sz w:val="2"/>
          <w:szCs w:val="2"/>
        </w:rPr>
      </w:pPr>
    </w:p>
    <w:p w:rsidR="00247FE2" w:rsidRDefault="00247FE2" w:rsidP="00247FE2">
      <w:pPr>
        <w:rPr>
          <w:sz w:val="2"/>
          <w:szCs w:val="2"/>
        </w:rPr>
      </w:pPr>
    </w:p>
    <w:p w:rsidR="00247FE2" w:rsidRDefault="00247FE2" w:rsidP="00247FE2">
      <w:pPr>
        <w:rPr>
          <w:sz w:val="2"/>
          <w:szCs w:val="2"/>
        </w:rPr>
      </w:pPr>
    </w:p>
    <w:p w:rsidR="00247FE2" w:rsidRDefault="00247FE2" w:rsidP="00247FE2">
      <w:pPr>
        <w:rPr>
          <w:sz w:val="2"/>
          <w:szCs w:val="2"/>
        </w:rPr>
      </w:pPr>
    </w:p>
    <w:p w:rsidR="00247FE2" w:rsidRDefault="00247FE2" w:rsidP="00247FE2">
      <w:pPr>
        <w:rPr>
          <w:sz w:val="2"/>
          <w:szCs w:val="2"/>
        </w:rPr>
      </w:pPr>
    </w:p>
    <w:p w:rsidR="00247FE2" w:rsidRDefault="00247FE2" w:rsidP="00247FE2">
      <w:pPr>
        <w:rPr>
          <w:sz w:val="2"/>
          <w:szCs w:val="2"/>
        </w:rPr>
      </w:pPr>
    </w:p>
    <w:p w:rsidR="00247FE2" w:rsidRDefault="00247FE2" w:rsidP="00247FE2">
      <w:pPr>
        <w:rPr>
          <w:sz w:val="2"/>
          <w:szCs w:val="2"/>
        </w:rPr>
      </w:pPr>
    </w:p>
    <w:p w:rsidR="00247FE2" w:rsidRDefault="00247FE2" w:rsidP="00247FE2">
      <w:pPr>
        <w:rPr>
          <w:sz w:val="2"/>
          <w:szCs w:val="2"/>
        </w:rPr>
      </w:pPr>
    </w:p>
    <w:p w:rsidR="00247FE2" w:rsidRDefault="00247FE2" w:rsidP="00247FE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"/>
        <w:gridCol w:w="577"/>
        <w:gridCol w:w="3814"/>
        <w:gridCol w:w="12"/>
        <w:gridCol w:w="4114"/>
        <w:gridCol w:w="1977"/>
        <w:gridCol w:w="1985"/>
        <w:gridCol w:w="21"/>
        <w:gridCol w:w="9"/>
        <w:gridCol w:w="2716"/>
        <w:gridCol w:w="6"/>
        <w:gridCol w:w="24"/>
      </w:tblGrid>
      <w:tr w:rsidR="00247FE2" w:rsidTr="00E35BC7">
        <w:trPr>
          <w:gridBefore w:val="1"/>
          <w:gridAfter w:val="1"/>
          <w:wBefore w:w="7" w:type="dxa"/>
          <w:wAfter w:w="24" w:type="dxa"/>
          <w:trHeight w:hRule="exact" w:val="485"/>
          <w:jc w:val="center"/>
        </w:trPr>
        <w:tc>
          <w:tcPr>
            <w:tcW w:w="152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280" w:firstLine="0"/>
              <w:jc w:val="left"/>
            </w:pPr>
            <w:r w:rsidRPr="00A02105">
              <w:rPr>
                <w:rStyle w:val="11pt"/>
                <w:lang w:bidi="en-US"/>
              </w:rPr>
              <w:t xml:space="preserve">4. </w:t>
            </w:r>
            <w:r>
              <w:rPr>
                <w:rStyle w:val="11pt"/>
              </w:rPr>
              <w:t>Оценка состояния, ведения учета и отчетности</w:t>
            </w:r>
          </w:p>
        </w:tc>
      </w:tr>
      <w:tr w:rsidR="00247FE2" w:rsidTr="00917F0A">
        <w:trPr>
          <w:gridBefore w:val="1"/>
          <w:wBefore w:w="7" w:type="dxa"/>
          <w:trHeight w:hRule="exact" w:val="519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Pr="00205FF2" w:rsidRDefault="00247FE2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 w:rsidRPr="00205FF2">
              <w:rPr>
                <w:rStyle w:val="11pt"/>
              </w:rPr>
              <w:t>Р</w:t>
            </w:r>
            <w:proofErr w:type="gramStart"/>
            <w:r w:rsidRPr="00205FF2">
              <w:rPr>
                <w:rStyle w:val="11pt"/>
              </w:rPr>
              <w:t>6</w:t>
            </w:r>
            <w:proofErr w:type="gramEnd"/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247FE2" w:rsidP="00D94783">
            <w:pPr>
              <w:pStyle w:val="2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"/>
              </w:rPr>
              <w:t>Соблюдение сроков предоставления бюджетной отчетности учреждением</w:t>
            </w:r>
            <w:r w:rsidR="00EA66FF">
              <w:rPr>
                <w:rStyle w:val="11pt"/>
              </w:rPr>
              <w:t xml:space="preserve"> </w:t>
            </w:r>
            <w:r w:rsidR="00EA66FF" w:rsidRPr="00EA66FF">
              <w:t>(</w:t>
            </w:r>
            <w:r w:rsidR="00EA66FF" w:rsidRPr="00EA66FF">
              <w:rPr>
                <w:sz w:val="22"/>
              </w:rPr>
              <w:t>применяется при расчете КФМ за год и квартал)</w:t>
            </w:r>
          </w:p>
        </w:tc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247FE2" w:rsidP="00D94783">
            <w:pPr>
              <w:pStyle w:val="2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"/>
              </w:rPr>
              <w:t>Р</w:t>
            </w:r>
            <w:proofErr w:type="gramStart"/>
            <w:r>
              <w:rPr>
                <w:rStyle w:val="11pt"/>
              </w:rPr>
              <w:t>6</w:t>
            </w:r>
            <w:proofErr w:type="gramEnd"/>
            <w:r>
              <w:rPr>
                <w:rStyle w:val="11pt"/>
              </w:rPr>
              <w:t>=</w:t>
            </w:r>
            <w:proofErr w:type="spellStart"/>
            <w:r>
              <w:rPr>
                <w:rStyle w:val="11pt"/>
              </w:rPr>
              <w:t>Кдней</w:t>
            </w:r>
            <w:proofErr w:type="spellEnd"/>
            <w:r>
              <w:rPr>
                <w:rStyle w:val="11pt"/>
              </w:rPr>
              <w:t>, где</w:t>
            </w:r>
          </w:p>
          <w:p w:rsidR="00247FE2" w:rsidRDefault="00247FE2" w:rsidP="00B57A7D">
            <w:pPr>
              <w:pStyle w:val="2"/>
              <w:shd w:val="clear" w:color="auto" w:fill="auto"/>
              <w:spacing w:before="0" w:after="0" w:line="278" w:lineRule="exact"/>
              <w:ind w:firstLine="0"/>
            </w:pPr>
            <w:proofErr w:type="spellStart"/>
            <w:r>
              <w:rPr>
                <w:rStyle w:val="11pt"/>
              </w:rPr>
              <w:t>Кдней</w:t>
            </w:r>
            <w:proofErr w:type="spellEnd"/>
            <w:r>
              <w:rPr>
                <w:rStyle w:val="11pt"/>
              </w:rPr>
              <w:t xml:space="preserve">-количество дней </w:t>
            </w:r>
            <w:r w:rsidR="00B57A7D">
              <w:rPr>
                <w:rStyle w:val="11pt"/>
              </w:rPr>
              <w:t>просрочки</w:t>
            </w:r>
            <w:r>
              <w:rPr>
                <w:rStyle w:val="11pt"/>
              </w:rPr>
              <w:t xml:space="preserve"> предоставления отчетности от установленного срока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</w:rPr>
              <w:t>Дни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247FE2" w:rsidP="00D94783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>
            <w:pPr>
              <w:pStyle w:val="2"/>
              <w:shd w:val="clear" w:color="auto" w:fill="auto"/>
              <w:spacing w:before="0" w:after="0" w:line="274" w:lineRule="exact"/>
              <w:ind w:left="80" w:firstLine="0"/>
              <w:jc w:val="left"/>
            </w:pPr>
          </w:p>
        </w:tc>
      </w:tr>
      <w:tr w:rsidR="00205FF2" w:rsidTr="00205FF2">
        <w:trPr>
          <w:gridBefore w:val="1"/>
          <w:wBefore w:w="7" w:type="dxa"/>
          <w:trHeight w:hRule="exact" w:val="495"/>
          <w:jc w:val="center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5FF2" w:rsidRPr="00205FF2" w:rsidRDefault="00205FF2" w:rsidP="00D94783"/>
        </w:tc>
        <w:tc>
          <w:tcPr>
            <w:tcW w:w="3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5FF2" w:rsidRDefault="00205FF2" w:rsidP="00D94783"/>
        </w:tc>
        <w:tc>
          <w:tcPr>
            <w:tcW w:w="4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05FF2" w:rsidRDefault="00205FF2" w:rsidP="00D94783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FF2" w:rsidRDefault="00205FF2" w:rsidP="00D94783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  <w:lang w:val="en-US"/>
              </w:rPr>
              <w:t>max</w:t>
            </w:r>
            <w:r>
              <w:rPr>
                <w:rStyle w:val="11pt"/>
              </w:rPr>
              <w:t xml:space="preserve"> =0</w:t>
            </w:r>
          </w:p>
        </w:tc>
        <w:tc>
          <w:tcPr>
            <w:tcW w:w="2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FF2" w:rsidRDefault="00205FF2" w:rsidP="00205FF2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10</w:t>
            </w:r>
          </w:p>
        </w:tc>
        <w:tc>
          <w:tcPr>
            <w:tcW w:w="27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FF2" w:rsidRDefault="00205FF2" w:rsidP="00D94783"/>
        </w:tc>
      </w:tr>
      <w:tr w:rsidR="00205FF2" w:rsidTr="00455AF5">
        <w:trPr>
          <w:gridBefore w:val="1"/>
          <w:wBefore w:w="7" w:type="dxa"/>
          <w:trHeight w:val="994"/>
          <w:jc w:val="center"/>
        </w:trPr>
        <w:tc>
          <w:tcPr>
            <w:tcW w:w="57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05FF2" w:rsidRPr="00205FF2" w:rsidRDefault="00205FF2" w:rsidP="00D94783"/>
        </w:tc>
        <w:tc>
          <w:tcPr>
            <w:tcW w:w="381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05FF2" w:rsidRDefault="00205FF2" w:rsidP="00D94783"/>
        </w:tc>
        <w:tc>
          <w:tcPr>
            <w:tcW w:w="4126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05FF2" w:rsidRDefault="00205FF2" w:rsidP="00D94783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205FF2" w:rsidRDefault="00205FF2" w:rsidP="000C0F99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  <w:rFonts w:eastAsia="Lucida Sans Unicode"/>
                <w:lang w:val="en-US"/>
              </w:rPr>
              <w:t>m</w:t>
            </w:r>
            <w:r>
              <w:rPr>
                <w:rStyle w:val="11pt"/>
                <w:lang w:val="en-US"/>
              </w:rPr>
              <w:t>in</w:t>
            </w:r>
            <w:r>
              <w:rPr>
                <w:rStyle w:val="11pt"/>
              </w:rPr>
              <w:t xml:space="preserve"> = 3</w:t>
            </w:r>
          </w:p>
        </w:tc>
        <w:tc>
          <w:tcPr>
            <w:tcW w:w="2015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205FF2" w:rsidRDefault="00205FF2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</w:p>
        </w:tc>
        <w:tc>
          <w:tcPr>
            <w:tcW w:w="274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5FF2" w:rsidRDefault="00205FF2" w:rsidP="00D94783"/>
        </w:tc>
      </w:tr>
      <w:tr w:rsidR="00247FE2" w:rsidTr="00917F0A">
        <w:trPr>
          <w:gridBefore w:val="1"/>
          <w:wBefore w:w="7" w:type="dxa"/>
          <w:trHeight w:hRule="exact" w:val="490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Pr="00205FF2" w:rsidRDefault="00247FE2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 w:rsidRPr="00205FF2">
              <w:rPr>
                <w:rStyle w:val="11pt"/>
              </w:rPr>
              <w:t>Р</w:t>
            </w:r>
            <w:proofErr w:type="gramStart"/>
            <w:r w:rsidRPr="00205FF2">
              <w:rPr>
                <w:rStyle w:val="11pt"/>
              </w:rPr>
              <w:t>7</w:t>
            </w:r>
            <w:proofErr w:type="gramEnd"/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247FE2" w:rsidP="00D94783">
            <w:pPr>
              <w:pStyle w:val="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 xml:space="preserve">Наличие ошибок в формах бюджетной </w:t>
            </w:r>
            <w:r>
              <w:rPr>
                <w:rStyle w:val="11pt"/>
              </w:rPr>
              <w:lastRenderedPageBreak/>
              <w:t>отчетности, направленной в программном комплексе «Свод-СМАРТ»</w:t>
            </w:r>
            <w:r w:rsidR="00EA66FF">
              <w:rPr>
                <w:rStyle w:val="11pt"/>
              </w:rPr>
              <w:t xml:space="preserve"> </w:t>
            </w:r>
            <w:r w:rsidR="00EA66FF" w:rsidRPr="00EA66FF">
              <w:t>(</w:t>
            </w:r>
            <w:r w:rsidR="00EA66FF" w:rsidRPr="00EA66FF">
              <w:rPr>
                <w:sz w:val="22"/>
              </w:rPr>
              <w:t>применяется при расчете КФМ за год и квартал)</w:t>
            </w:r>
          </w:p>
        </w:tc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247FE2" w:rsidP="00D94783">
            <w:pPr>
              <w:pStyle w:val="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lastRenderedPageBreak/>
              <w:t>Р</w:t>
            </w:r>
            <w:proofErr w:type="gramStart"/>
            <w:r>
              <w:rPr>
                <w:rStyle w:val="11pt"/>
              </w:rPr>
              <w:t>7</w:t>
            </w:r>
            <w:proofErr w:type="gramEnd"/>
            <w:r>
              <w:rPr>
                <w:rStyle w:val="11pt"/>
              </w:rPr>
              <w:t>=</w:t>
            </w:r>
            <w:proofErr w:type="spellStart"/>
            <w:r>
              <w:rPr>
                <w:rStyle w:val="11pt"/>
              </w:rPr>
              <w:t>Кошиб</w:t>
            </w:r>
            <w:proofErr w:type="spellEnd"/>
            <w:r>
              <w:rPr>
                <w:rStyle w:val="11pt"/>
              </w:rPr>
              <w:t>, где</w:t>
            </w:r>
          </w:p>
          <w:p w:rsidR="00247FE2" w:rsidRDefault="00247FE2" w:rsidP="00D94783">
            <w:pPr>
              <w:pStyle w:val="2"/>
              <w:shd w:val="clear" w:color="auto" w:fill="auto"/>
              <w:spacing w:before="0" w:after="0" w:line="274" w:lineRule="exact"/>
              <w:ind w:firstLine="0"/>
            </w:pPr>
            <w:proofErr w:type="spellStart"/>
            <w:r>
              <w:rPr>
                <w:rStyle w:val="11pt"/>
              </w:rPr>
              <w:lastRenderedPageBreak/>
              <w:t>Кошиб</w:t>
            </w:r>
            <w:proofErr w:type="spellEnd"/>
            <w:r>
              <w:rPr>
                <w:rStyle w:val="11pt"/>
              </w:rPr>
              <w:t xml:space="preserve"> - количество допущенных учреждением ошибок в формах бюджетной отчетности, направленной в программном комплексе «Свод-СМАРТ»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</w:rPr>
              <w:lastRenderedPageBreak/>
              <w:t>штук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Default="00247FE2" w:rsidP="00D94783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>
            <w:pPr>
              <w:pStyle w:val="2"/>
              <w:shd w:val="clear" w:color="auto" w:fill="auto"/>
              <w:spacing w:before="0" w:after="0" w:line="274" w:lineRule="exact"/>
              <w:ind w:firstLine="0"/>
            </w:pPr>
          </w:p>
        </w:tc>
      </w:tr>
      <w:tr w:rsidR="00FD183F" w:rsidTr="00205FF2">
        <w:trPr>
          <w:gridBefore w:val="1"/>
          <w:wBefore w:w="7" w:type="dxa"/>
          <w:trHeight w:hRule="exact" w:val="485"/>
          <w:jc w:val="center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83F" w:rsidRDefault="00FD183F" w:rsidP="00D94783"/>
        </w:tc>
        <w:tc>
          <w:tcPr>
            <w:tcW w:w="3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183F" w:rsidRDefault="00FD183F" w:rsidP="00D94783"/>
        </w:tc>
        <w:tc>
          <w:tcPr>
            <w:tcW w:w="4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D183F" w:rsidRDefault="00FD183F" w:rsidP="00D94783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183F" w:rsidRDefault="00FD183F" w:rsidP="00D94783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  <w:lang w:val="en-US"/>
              </w:rPr>
              <w:t>max</w:t>
            </w:r>
            <w:r>
              <w:rPr>
                <w:rStyle w:val="11pt"/>
              </w:rPr>
              <w:t xml:space="preserve"> =0</w:t>
            </w:r>
          </w:p>
        </w:tc>
        <w:tc>
          <w:tcPr>
            <w:tcW w:w="2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83F" w:rsidRDefault="00FD183F" w:rsidP="00205FF2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10</w:t>
            </w:r>
          </w:p>
        </w:tc>
        <w:tc>
          <w:tcPr>
            <w:tcW w:w="27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83F" w:rsidRDefault="00FD183F" w:rsidP="00D94783"/>
        </w:tc>
      </w:tr>
      <w:tr w:rsidR="00FD183F" w:rsidTr="00FD183F">
        <w:trPr>
          <w:gridBefore w:val="1"/>
          <w:wBefore w:w="7" w:type="dxa"/>
          <w:trHeight w:val="784"/>
          <w:jc w:val="center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83F" w:rsidRDefault="00FD183F" w:rsidP="00D94783"/>
        </w:tc>
        <w:tc>
          <w:tcPr>
            <w:tcW w:w="3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83F" w:rsidRDefault="00FD183F" w:rsidP="00D94783"/>
        </w:tc>
        <w:tc>
          <w:tcPr>
            <w:tcW w:w="4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83F" w:rsidRDefault="00FD183F" w:rsidP="00D94783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183F" w:rsidRPr="000C0F99" w:rsidRDefault="00FD183F" w:rsidP="00D94783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  <w:rFonts w:eastAsia="Lucida Sans Unicode"/>
                <w:lang w:val="en-US"/>
              </w:rPr>
              <w:t>m</w:t>
            </w:r>
            <w:r>
              <w:rPr>
                <w:rStyle w:val="11pt"/>
                <w:lang w:val="en-US"/>
              </w:rPr>
              <w:t>in</w:t>
            </w:r>
            <w:r>
              <w:rPr>
                <w:rStyle w:val="11pt"/>
              </w:rPr>
              <w:t xml:space="preserve"> = 3</w:t>
            </w:r>
          </w:p>
        </w:tc>
        <w:tc>
          <w:tcPr>
            <w:tcW w:w="201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183F" w:rsidRDefault="00FD183F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</w:p>
        </w:tc>
        <w:tc>
          <w:tcPr>
            <w:tcW w:w="27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83F" w:rsidRDefault="00FD183F" w:rsidP="00D94783"/>
        </w:tc>
      </w:tr>
      <w:tr w:rsidR="00D94783" w:rsidTr="00E35BC7">
        <w:trPr>
          <w:gridBefore w:val="1"/>
          <w:wBefore w:w="7" w:type="dxa"/>
          <w:trHeight w:hRule="exact" w:val="771"/>
          <w:jc w:val="center"/>
        </w:trPr>
        <w:tc>
          <w:tcPr>
            <w:tcW w:w="15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783" w:rsidRDefault="00D94783" w:rsidP="004654AC">
            <w:pPr>
              <w:pStyle w:val="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 xml:space="preserve">5. Оценка качества управления активами                                                                                                                              </w:t>
            </w:r>
          </w:p>
        </w:tc>
      </w:tr>
      <w:tr w:rsidR="004654AC" w:rsidTr="00917F0A">
        <w:trPr>
          <w:gridBefore w:val="1"/>
          <w:wBefore w:w="7" w:type="dxa"/>
          <w:trHeight w:hRule="exact" w:val="771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AC" w:rsidRDefault="004654AC" w:rsidP="00D94783">
            <w:pPr>
              <w:pStyle w:val="2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Р8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AC" w:rsidRDefault="004654AC" w:rsidP="00EA66FF">
            <w:pPr>
              <w:pStyle w:val="2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11pt"/>
              </w:rPr>
              <w:t xml:space="preserve">Проведение инвентаризации активов и обязательств </w:t>
            </w:r>
            <w:r w:rsidRPr="00EA66FF">
              <w:t>(</w:t>
            </w:r>
            <w:r w:rsidRPr="00EA66FF">
              <w:rPr>
                <w:sz w:val="22"/>
              </w:rPr>
              <w:t>применяется при расчете КФМ за год)</w:t>
            </w:r>
          </w:p>
        </w:tc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4AC" w:rsidRDefault="004654AC" w:rsidP="00D94783">
            <w:pPr>
              <w:pStyle w:val="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Наличие в годовой бюджетной отчетности за отчетный финансовый год сведении о проведении инвентаризации активов и обязательств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4AC" w:rsidRPr="00DE2BBE" w:rsidRDefault="004654AC" w:rsidP="00DE2BBE">
            <w:pPr>
              <w:pStyle w:val="2"/>
              <w:shd w:val="clear" w:color="auto" w:fill="auto"/>
              <w:spacing w:before="120" w:after="0" w:line="220" w:lineRule="exact"/>
              <w:ind w:left="60" w:firstLine="0"/>
              <w:jc w:val="left"/>
              <w:rPr>
                <w:lang w:val="en-US"/>
              </w:rPr>
            </w:pPr>
            <w:r>
              <w:rPr>
                <w:rStyle w:val="11pt"/>
                <w:lang w:val="en-US"/>
              </w:rPr>
              <w:t>max</w:t>
            </w:r>
            <w:r>
              <w:rPr>
                <w:rStyle w:val="11pt"/>
              </w:rPr>
              <w:t xml:space="preserve"> =</w:t>
            </w:r>
            <w:r>
              <w:rPr>
                <w:rStyle w:val="11pt"/>
                <w:lang w:val="en-US"/>
              </w:rPr>
              <w:t xml:space="preserve"> 1</w:t>
            </w:r>
          </w:p>
        </w:tc>
        <w:tc>
          <w:tcPr>
            <w:tcW w:w="2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AC" w:rsidRDefault="006B4E25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4</w:t>
            </w:r>
          </w:p>
        </w:tc>
        <w:tc>
          <w:tcPr>
            <w:tcW w:w="2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4AC" w:rsidRDefault="004654AC" w:rsidP="00D94783">
            <w:pPr>
              <w:pStyle w:val="2"/>
              <w:shd w:val="clear" w:color="auto" w:fill="auto"/>
              <w:spacing w:before="0" w:after="0" w:line="274" w:lineRule="exact"/>
              <w:ind w:firstLine="0"/>
            </w:pPr>
          </w:p>
        </w:tc>
      </w:tr>
      <w:tr w:rsidR="004654AC" w:rsidTr="00B32EB4">
        <w:trPr>
          <w:gridBefore w:val="1"/>
          <w:wBefore w:w="7" w:type="dxa"/>
          <w:trHeight w:hRule="exact" w:val="766"/>
          <w:jc w:val="center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4AC" w:rsidRDefault="004654AC" w:rsidP="00D94783"/>
        </w:tc>
        <w:tc>
          <w:tcPr>
            <w:tcW w:w="3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4AC" w:rsidRDefault="004654AC" w:rsidP="00D94783"/>
        </w:tc>
        <w:tc>
          <w:tcPr>
            <w:tcW w:w="4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654AC" w:rsidRDefault="004654AC" w:rsidP="00D94783">
            <w:pPr>
              <w:pStyle w:val="2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AC" w:rsidRPr="00DE2BBE" w:rsidRDefault="004654AC" w:rsidP="00D94783">
            <w:pPr>
              <w:pStyle w:val="2"/>
              <w:shd w:val="clear" w:color="auto" w:fill="auto"/>
              <w:spacing w:before="0" w:after="0" w:line="274" w:lineRule="exact"/>
              <w:ind w:left="60" w:firstLine="0"/>
              <w:jc w:val="left"/>
              <w:rPr>
                <w:lang w:val="en-US"/>
              </w:rPr>
            </w:pPr>
            <w:r>
              <w:rPr>
                <w:rStyle w:val="11pt"/>
                <w:rFonts w:eastAsia="Lucida Sans Unicode"/>
                <w:lang w:val="en-US"/>
              </w:rPr>
              <w:t>m</w:t>
            </w:r>
            <w:r>
              <w:rPr>
                <w:rStyle w:val="11pt"/>
                <w:lang w:val="en-US"/>
              </w:rPr>
              <w:t>in</w:t>
            </w:r>
            <w:r>
              <w:rPr>
                <w:rStyle w:val="11pt"/>
              </w:rPr>
              <w:t xml:space="preserve"> = </w:t>
            </w:r>
            <w:r>
              <w:rPr>
                <w:rStyle w:val="11pt"/>
                <w:lang w:val="en-US"/>
              </w:rPr>
              <w:t>0</w:t>
            </w:r>
          </w:p>
        </w:tc>
        <w:tc>
          <w:tcPr>
            <w:tcW w:w="201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4654AC" w:rsidRPr="00247FE2" w:rsidRDefault="004654AC" w:rsidP="00D94783">
            <w:pPr>
              <w:pStyle w:val="2"/>
              <w:shd w:val="clear" w:color="auto" w:fill="auto"/>
              <w:spacing w:before="0" w:after="0" w:line="240" w:lineRule="exact"/>
              <w:ind w:left="8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4AC" w:rsidRDefault="004654AC" w:rsidP="00D94783"/>
        </w:tc>
      </w:tr>
      <w:tr w:rsidR="004654AC" w:rsidTr="00205FF2">
        <w:trPr>
          <w:gridBefore w:val="1"/>
          <w:wBefore w:w="7" w:type="dxa"/>
          <w:trHeight w:hRule="exact" w:val="514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4AC" w:rsidRDefault="004654AC" w:rsidP="007A35C2">
            <w:pPr>
              <w:pStyle w:val="2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Р</w:t>
            </w:r>
            <w:proofErr w:type="gramStart"/>
            <w:r>
              <w:rPr>
                <w:rStyle w:val="11pt"/>
              </w:rPr>
              <w:t>9</w:t>
            </w:r>
            <w:proofErr w:type="gramEnd"/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AC" w:rsidRDefault="004654AC" w:rsidP="00EA66FF">
            <w:pPr>
              <w:pStyle w:val="2"/>
              <w:shd w:val="clear" w:color="auto" w:fill="auto"/>
              <w:spacing w:before="0" w:after="0" w:line="278" w:lineRule="exact"/>
              <w:ind w:firstLine="0"/>
              <w:rPr>
                <w:sz w:val="10"/>
                <w:szCs w:val="10"/>
              </w:rPr>
            </w:pPr>
            <w:r w:rsidRPr="00D94783">
              <w:rPr>
                <w:rStyle w:val="11pt"/>
              </w:rPr>
              <w:t>Недостачи и хищения государственной собственности</w:t>
            </w:r>
            <w:r>
              <w:rPr>
                <w:rStyle w:val="11pt"/>
              </w:rPr>
              <w:t xml:space="preserve"> </w:t>
            </w:r>
            <w:r w:rsidRPr="00EA66FF">
              <w:t>(</w:t>
            </w:r>
            <w:r w:rsidRPr="00EA66FF">
              <w:rPr>
                <w:sz w:val="22"/>
              </w:rPr>
              <w:t>применяется при расчете КФМ за год)</w:t>
            </w:r>
          </w:p>
        </w:tc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4AC" w:rsidRDefault="004654AC" w:rsidP="00D94783">
            <w:pPr>
              <w:pStyle w:val="2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11pt"/>
              </w:rPr>
              <w:t>Наличие в годовой бюджетной отчетности за отчетный финансовый год сведений о недостачах и хищениях государственной собственности на сумму, превышающую 10 000 руб.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4AC" w:rsidRDefault="004654AC" w:rsidP="00D94783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</w:pPr>
            <w:r>
              <w:rPr>
                <w:rStyle w:val="11pt"/>
                <w:lang w:val="en-US"/>
              </w:rPr>
              <w:t>max</w:t>
            </w:r>
            <w:r>
              <w:rPr>
                <w:rStyle w:val="11pt"/>
              </w:rPr>
              <w:t xml:space="preserve"> =0</w:t>
            </w:r>
          </w:p>
        </w:tc>
        <w:tc>
          <w:tcPr>
            <w:tcW w:w="2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AC" w:rsidRDefault="00852893" w:rsidP="00205FF2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6</w:t>
            </w:r>
          </w:p>
          <w:p w:rsidR="004654AC" w:rsidRDefault="004654AC" w:rsidP="00205FF2">
            <w:pPr>
              <w:pStyle w:val="2"/>
              <w:spacing w:before="0" w:after="0" w:line="220" w:lineRule="exact"/>
              <w:ind w:left="80"/>
              <w:jc w:val="left"/>
            </w:pPr>
            <w:r>
              <w:rPr>
                <w:rStyle w:val="11pt"/>
              </w:rPr>
              <w:t>0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AC" w:rsidRDefault="004654AC" w:rsidP="00D94783">
            <w:pPr>
              <w:rPr>
                <w:sz w:val="10"/>
                <w:szCs w:val="10"/>
              </w:rPr>
            </w:pPr>
          </w:p>
        </w:tc>
      </w:tr>
      <w:tr w:rsidR="004654AC" w:rsidTr="00810720">
        <w:trPr>
          <w:gridBefore w:val="1"/>
          <w:wBefore w:w="7" w:type="dxa"/>
          <w:trHeight w:hRule="exact" w:val="663"/>
          <w:jc w:val="center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4AC" w:rsidRPr="00D94783" w:rsidRDefault="004654AC" w:rsidP="00D94783">
            <w:pPr>
              <w:pStyle w:val="2"/>
              <w:spacing w:after="0" w:line="220" w:lineRule="exact"/>
              <w:ind w:left="10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AC" w:rsidRPr="00D94783" w:rsidRDefault="004654AC" w:rsidP="00D94783">
            <w:pPr>
              <w:pStyle w:val="2"/>
              <w:shd w:val="clear" w:color="auto" w:fill="auto"/>
              <w:spacing w:before="0" w:after="0" w:line="278" w:lineRule="exact"/>
              <w:ind w:firstLine="0"/>
              <w:rPr>
                <w:rStyle w:val="11pt"/>
              </w:rPr>
            </w:pPr>
          </w:p>
        </w:tc>
        <w:tc>
          <w:tcPr>
            <w:tcW w:w="4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4AC" w:rsidRPr="00D94783" w:rsidRDefault="004654AC" w:rsidP="00D94783">
            <w:pPr>
              <w:pStyle w:val="2"/>
              <w:shd w:val="clear" w:color="auto" w:fill="auto"/>
              <w:spacing w:before="0" w:after="0" w:line="220" w:lineRule="exact"/>
              <w:ind w:firstLine="0"/>
              <w:rPr>
                <w:rStyle w:val="11p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4AC" w:rsidRPr="00D94783" w:rsidRDefault="004654AC" w:rsidP="00E545CD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11pt"/>
                <w:rFonts w:eastAsia="Lucida Sans Unicode"/>
                <w:lang w:val="en-US"/>
              </w:rPr>
              <w:t>m</w:t>
            </w:r>
            <w:r>
              <w:rPr>
                <w:rStyle w:val="11pt"/>
                <w:lang w:val="en-US"/>
              </w:rPr>
              <w:t>in</w:t>
            </w:r>
            <w:r>
              <w:rPr>
                <w:rStyle w:val="11pt"/>
              </w:rPr>
              <w:t xml:space="preserve"> = </w:t>
            </w:r>
            <w:r>
              <w:rPr>
                <w:rStyle w:val="11pt"/>
                <w:lang w:val="en-US"/>
              </w:rPr>
              <w:t>1</w:t>
            </w:r>
          </w:p>
        </w:tc>
        <w:tc>
          <w:tcPr>
            <w:tcW w:w="201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4AC" w:rsidRPr="00D94783" w:rsidRDefault="004654AC" w:rsidP="00E545CD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4AC" w:rsidRPr="00D94783" w:rsidRDefault="004654AC" w:rsidP="00D94783">
            <w:pPr>
              <w:rPr>
                <w:sz w:val="10"/>
                <w:szCs w:val="10"/>
              </w:rPr>
            </w:pPr>
          </w:p>
        </w:tc>
      </w:tr>
      <w:tr w:rsidR="00D94783" w:rsidTr="00E35BC7">
        <w:trPr>
          <w:gridBefore w:val="1"/>
          <w:wBefore w:w="7" w:type="dxa"/>
          <w:trHeight w:hRule="exact" w:val="495"/>
          <w:jc w:val="center"/>
        </w:trPr>
        <w:tc>
          <w:tcPr>
            <w:tcW w:w="1525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83" w:rsidRPr="002A3F92" w:rsidRDefault="00D94783" w:rsidP="00FD183F">
            <w:pPr>
              <w:pStyle w:val="2"/>
              <w:shd w:val="clear" w:color="auto" w:fill="auto"/>
              <w:spacing w:before="0" w:after="0" w:line="220" w:lineRule="exact"/>
              <w:ind w:left="100" w:firstLine="0"/>
              <w:jc w:val="left"/>
            </w:pPr>
            <w:r w:rsidRPr="002A3F92">
              <w:rPr>
                <w:rStyle w:val="11pt"/>
              </w:rPr>
              <w:t>6. Оценка качества осуществления закупок товаров, работ и услуг для обеспечения государственных нужд</w:t>
            </w:r>
            <w:r>
              <w:rPr>
                <w:rStyle w:val="11pt"/>
              </w:rPr>
              <w:t xml:space="preserve">                </w:t>
            </w:r>
          </w:p>
        </w:tc>
      </w:tr>
      <w:tr w:rsidR="00081785" w:rsidTr="00205FF2">
        <w:trPr>
          <w:gridBefore w:val="1"/>
          <w:wBefore w:w="7" w:type="dxa"/>
          <w:trHeight w:val="1377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785" w:rsidRDefault="00081785" w:rsidP="007A35C2">
            <w:pPr>
              <w:pStyle w:val="2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t>Р10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1785" w:rsidRPr="002A3F92" w:rsidRDefault="00081785" w:rsidP="00480B85">
            <w:pPr>
              <w:pStyle w:val="2"/>
              <w:shd w:val="clear" w:color="auto" w:fill="auto"/>
              <w:spacing w:before="0" w:after="0" w:line="274" w:lineRule="exact"/>
              <w:ind w:left="80" w:firstLine="0"/>
              <w:jc w:val="left"/>
            </w:pPr>
            <w:r>
              <w:rPr>
                <w:rStyle w:val="11pt"/>
              </w:rPr>
              <w:t xml:space="preserve">Наличие у учреждения в отчетном периоде административных наказаний за нарушение законодательства в сфере закупок </w:t>
            </w:r>
            <w:r w:rsidRPr="00EA66FF">
              <w:t>(</w:t>
            </w:r>
            <w:r w:rsidRPr="00EA66FF">
              <w:rPr>
                <w:sz w:val="22"/>
              </w:rPr>
              <w:t>применяется при расчете КФМ за год и квартал)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1785" w:rsidRPr="00917F0A" w:rsidRDefault="00081785" w:rsidP="00E545CD">
            <w:pPr>
              <w:pStyle w:val="2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11pt"/>
              </w:rPr>
              <w:t xml:space="preserve">Оцениваются </w:t>
            </w:r>
            <w:r w:rsidRPr="00917F0A">
              <w:rPr>
                <w:rStyle w:val="11pt"/>
              </w:rPr>
              <w:t>сведени</w:t>
            </w:r>
            <w:r>
              <w:rPr>
                <w:rStyle w:val="11pt"/>
              </w:rPr>
              <w:t>я</w:t>
            </w:r>
            <w:r w:rsidRPr="00917F0A">
              <w:rPr>
                <w:rStyle w:val="11pt"/>
              </w:rPr>
              <w:t xml:space="preserve"> о вступивших в законную силу</w:t>
            </w:r>
            <w:r>
              <w:rPr>
                <w:rStyle w:val="11pt"/>
              </w:rPr>
              <w:t xml:space="preserve"> постановлениях (решениях) о назначении</w:t>
            </w:r>
            <w:r w:rsidRPr="00917F0A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административного</w:t>
            </w:r>
            <w:r w:rsidRPr="00917F0A">
              <w:rPr>
                <w:rStyle w:val="11pt"/>
              </w:rPr>
              <w:t xml:space="preserve"> наказани</w:t>
            </w:r>
            <w:r>
              <w:rPr>
                <w:rStyle w:val="11pt"/>
              </w:rPr>
              <w:t>я</w:t>
            </w:r>
            <w:r w:rsidRPr="00917F0A">
              <w:rPr>
                <w:rStyle w:val="11pt"/>
              </w:rPr>
              <w:t xml:space="preserve"> за нарушение законодательства в сфере закупок</w:t>
            </w:r>
          </w:p>
          <w:p w:rsidR="00081785" w:rsidRPr="00917F0A" w:rsidRDefault="00081785" w:rsidP="00E545CD">
            <w:pPr>
              <w:pStyle w:val="2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1785" w:rsidRPr="00917F0A" w:rsidRDefault="00081785" w:rsidP="004E6662">
            <w:pPr>
              <w:pStyle w:val="2"/>
              <w:spacing w:before="0" w:after="0" w:line="220" w:lineRule="exact"/>
              <w:ind w:firstLine="0"/>
              <w:jc w:val="left"/>
            </w:pPr>
            <w:r>
              <w:rPr>
                <w:rStyle w:val="11pt"/>
                <w:lang w:val="en-US"/>
              </w:rPr>
              <w:t>max</w:t>
            </w:r>
            <w:r>
              <w:rPr>
                <w:rStyle w:val="11pt"/>
              </w:rPr>
              <w:t xml:space="preserve"> =0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1785" w:rsidRPr="00917F0A" w:rsidRDefault="00081785" w:rsidP="00205FF2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10</w:t>
            </w:r>
          </w:p>
          <w:p w:rsidR="00081785" w:rsidRPr="00917F0A" w:rsidRDefault="00081785" w:rsidP="00205FF2">
            <w:pPr>
              <w:pStyle w:val="2"/>
              <w:spacing w:before="0" w:after="0" w:line="220" w:lineRule="exact"/>
              <w:ind w:left="80"/>
              <w:jc w:val="left"/>
              <w:rPr>
                <w:sz w:val="10"/>
                <w:szCs w:val="1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785" w:rsidRDefault="00081785" w:rsidP="00E545CD">
            <w:pPr>
              <w:pStyle w:val="2"/>
              <w:shd w:val="clear" w:color="auto" w:fill="auto"/>
              <w:spacing w:before="0" w:after="0" w:line="274" w:lineRule="exact"/>
              <w:ind w:firstLine="0"/>
            </w:pPr>
          </w:p>
        </w:tc>
      </w:tr>
      <w:tr w:rsidR="00081785" w:rsidTr="00081785">
        <w:trPr>
          <w:gridBefore w:val="1"/>
          <w:wBefore w:w="7" w:type="dxa"/>
          <w:trHeight w:val="695"/>
          <w:jc w:val="center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1785" w:rsidRDefault="00081785" w:rsidP="00E545CD"/>
        </w:tc>
        <w:tc>
          <w:tcPr>
            <w:tcW w:w="38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81785" w:rsidRPr="002A3F92" w:rsidRDefault="00081785" w:rsidP="00E545CD"/>
        </w:tc>
        <w:tc>
          <w:tcPr>
            <w:tcW w:w="41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785" w:rsidRPr="002A3F92" w:rsidRDefault="00081785" w:rsidP="00E545CD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1785" w:rsidRPr="002A3F92" w:rsidRDefault="00081785" w:rsidP="004E6662">
            <w:pPr>
              <w:pStyle w:val="2"/>
              <w:spacing w:before="0" w:after="0" w:line="220" w:lineRule="exact"/>
              <w:ind w:firstLine="0"/>
              <w:jc w:val="left"/>
            </w:pPr>
            <w:r>
              <w:rPr>
                <w:rStyle w:val="11pt"/>
                <w:rFonts w:eastAsia="Lucida Sans Unicode"/>
                <w:lang w:val="en-US"/>
              </w:rPr>
              <w:t>m</w:t>
            </w:r>
            <w:r>
              <w:rPr>
                <w:rStyle w:val="11pt"/>
                <w:lang w:val="en-US"/>
              </w:rPr>
              <w:t>in</w:t>
            </w:r>
            <w:r>
              <w:rPr>
                <w:rStyle w:val="11pt"/>
              </w:rPr>
              <w:t xml:space="preserve"> = </w:t>
            </w:r>
            <w:r>
              <w:rPr>
                <w:rStyle w:val="11pt"/>
                <w:lang w:val="en-US"/>
              </w:rPr>
              <w:t>1</w:t>
            </w: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785" w:rsidRPr="002A3F92" w:rsidRDefault="00081785" w:rsidP="00917F0A">
            <w:pPr>
              <w:pStyle w:val="2"/>
              <w:spacing w:before="0" w:after="0" w:line="220" w:lineRule="exact"/>
              <w:ind w:firstLine="0"/>
              <w:jc w:val="center"/>
            </w:pPr>
          </w:p>
        </w:tc>
        <w:tc>
          <w:tcPr>
            <w:tcW w:w="27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785" w:rsidRDefault="00081785" w:rsidP="00E545CD"/>
        </w:tc>
      </w:tr>
      <w:tr w:rsidR="00247FE2" w:rsidTr="00917F0A">
        <w:trPr>
          <w:gridAfter w:val="2"/>
          <w:wAfter w:w="30" w:type="dxa"/>
          <w:trHeight w:hRule="exact" w:val="485"/>
          <w:jc w:val="center"/>
        </w:trPr>
        <w:tc>
          <w:tcPr>
            <w:tcW w:w="1050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t>7. Оценка прозрачности бюджетного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Default="00247FE2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Default="00247FE2" w:rsidP="00D94783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3806"/>
        <w:gridCol w:w="26"/>
        <w:gridCol w:w="4088"/>
        <w:gridCol w:w="22"/>
        <w:gridCol w:w="1985"/>
        <w:gridCol w:w="1987"/>
        <w:gridCol w:w="2726"/>
        <w:gridCol w:w="22"/>
      </w:tblGrid>
      <w:tr w:rsidR="00B8797E" w:rsidRPr="001B5005" w:rsidTr="00EB13C8">
        <w:trPr>
          <w:gridAfter w:val="1"/>
          <w:wAfter w:w="22" w:type="dxa"/>
          <w:trHeight w:hRule="exact" w:val="723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97E" w:rsidRPr="00103F2C" w:rsidRDefault="00B8797E" w:rsidP="00103F2C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sz w:val="22"/>
                <w:szCs w:val="22"/>
                <w:lang w:val="en-US"/>
              </w:rPr>
            </w:pPr>
            <w:r w:rsidRPr="00681D37">
              <w:rPr>
                <w:sz w:val="22"/>
                <w:szCs w:val="22"/>
              </w:rPr>
              <w:t>Р1</w:t>
            </w:r>
            <w:r w:rsidR="00103F2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97E" w:rsidRPr="00E32C96" w:rsidRDefault="00B8797E" w:rsidP="00D94783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t xml:space="preserve">Своевременность и полнота размещения сведений, публикуемых учреждением на официальном сайте в сети Интернет </w:t>
            </w:r>
            <w:r>
              <w:rPr>
                <w:rStyle w:val="11pt"/>
                <w:lang w:val="en-US"/>
              </w:rPr>
              <w:t>bus</w:t>
            </w:r>
            <w:r w:rsidRPr="00E32C96">
              <w:rPr>
                <w:rStyle w:val="11pt"/>
              </w:rPr>
              <w:t>.</w:t>
            </w:r>
            <w:proofErr w:type="spellStart"/>
            <w:r>
              <w:rPr>
                <w:rStyle w:val="11pt"/>
                <w:lang w:val="en-US"/>
              </w:rPr>
              <w:t>gov</w:t>
            </w:r>
            <w:proofErr w:type="spellEnd"/>
            <w:r w:rsidRPr="00E32C96">
              <w:rPr>
                <w:rStyle w:val="11pt"/>
              </w:rPr>
              <w:t>.</w:t>
            </w:r>
            <w:proofErr w:type="spellStart"/>
            <w:r>
              <w:rPr>
                <w:rStyle w:val="11pt"/>
                <w:lang w:val="en-US"/>
              </w:rPr>
              <w:t>ru</w:t>
            </w:r>
            <w:proofErr w:type="spellEnd"/>
          </w:p>
          <w:p w:rsidR="00B8797E" w:rsidRDefault="00B8797E" w:rsidP="00EA66FF">
            <w:pPr>
              <w:pStyle w:val="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 xml:space="preserve"> за отчетный период</w:t>
            </w:r>
            <w:r w:rsidR="00EA66FF">
              <w:rPr>
                <w:rStyle w:val="11pt"/>
              </w:rPr>
              <w:t xml:space="preserve"> </w:t>
            </w:r>
            <w:r w:rsidR="00EA66FF" w:rsidRPr="00EA66FF">
              <w:t>(</w:t>
            </w:r>
            <w:r w:rsidR="00EA66FF" w:rsidRPr="00EA66FF">
              <w:rPr>
                <w:sz w:val="22"/>
              </w:rPr>
              <w:t xml:space="preserve">применяется при </w:t>
            </w:r>
            <w:r w:rsidR="00EA66FF" w:rsidRPr="00EA66FF">
              <w:rPr>
                <w:sz w:val="22"/>
              </w:rPr>
              <w:lastRenderedPageBreak/>
              <w:t>расчете КФМ за год)</w:t>
            </w:r>
          </w:p>
        </w:tc>
        <w:tc>
          <w:tcPr>
            <w:tcW w:w="4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797E" w:rsidRDefault="00B8797E" w:rsidP="00D94783">
            <w:pPr>
              <w:pStyle w:val="2"/>
              <w:shd w:val="clear" w:color="auto" w:fill="auto"/>
              <w:spacing w:before="0" w:after="0" w:line="220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lastRenderedPageBreak/>
              <w:t>Оценивается наличие</w:t>
            </w:r>
            <w:r w:rsidRPr="00E32C96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и своевременность опубликования на сайте</w:t>
            </w:r>
            <w:r w:rsidRPr="00E32C96">
              <w:rPr>
                <w:rStyle w:val="11pt"/>
              </w:rPr>
              <w:t xml:space="preserve"> </w:t>
            </w:r>
            <w:r>
              <w:rPr>
                <w:rStyle w:val="11pt"/>
                <w:lang w:val="en-US"/>
              </w:rPr>
              <w:t>bus</w:t>
            </w:r>
            <w:r w:rsidRPr="00E32C96">
              <w:rPr>
                <w:rStyle w:val="11pt"/>
              </w:rPr>
              <w:t>.</w:t>
            </w:r>
            <w:proofErr w:type="spellStart"/>
            <w:r>
              <w:rPr>
                <w:rStyle w:val="11pt"/>
                <w:lang w:val="en-US"/>
              </w:rPr>
              <w:t>gov</w:t>
            </w:r>
            <w:proofErr w:type="spellEnd"/>
            <w:r w:rsidRPr="00E32C96">
              <w:rPr>
                <w:rStyle w:val="11pt"/>
              </w:rPr>
              <w:t>.</w:t>
            </w:r>
            <w:proofErr w:type="spellStart"/>
            <w:r>
              <w:rPr>
                <w:rStyle w:val="11pt"/>
                <w:lang w:val="en-US"/>
              </w:rPr>
              <w:t>ru</w:t>
            </w:r>
            <w:proofErr w:type="spellEnd"/>
            <w:r>
              <w:rPr>
                <w:rStyle w:val="11pt"/>
              </w:rPr>
              <w:t xml:space="preserve"> следующих сведений:</w:t>
            </w:r>
          </w:p>
          <w:p w:rsidR="00B8797E" w:rsidRDefault="00B8797E" w:rsidP="00D94783">
            <w:pPr>
              <w:pStyle w:val="2"/>
              <w:shd w:val="clear" w:color="auto" w:fill="auto"/>
              <w:spacing w:before="0" w:after="0" w:line="220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t>- информации о показателях бюджетной сметы;</w:t>
            </w:r>
          </w:p>
          <w:p w:rsidR="00B8797E" w:rsidRDefault="00B8797E" w:rsidP="00D94783">
            <w:pPr>
              <w:pStyle w:val="2"/>
              <w:shd w:val="clear" w:color="auto" w:fill="auto"/>
              <w:spacing w:before="0" w:after="0" w:line="220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t>- информации о результатах деятельности и об использовании имущества;</w:t>
            </w:r>
          </w:p>
          <w:p w:rsidR="00B8797E" w:rsidRPr="009A1AC6" w:rsidRDefault="00B8797E" w:rsidP="00D94783">
            <w:pPr>
              <w:pStyle w:val="2"/>
              <w:shd w:val="clear" w:color="auto" w:fill="auto"/>
              <w:spacing w:before="0" w:after="0" w:line="220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lastRenderedPageBreak/>
              <w:t xml:space="preserve">- сведения о проведенных в отношении учреждения контрольных мероприятиях и их </w:t>
            </w:r>
            <w:r w:rsidRPr="009A1AC6">
              <w:rPr>
                <w:rStyle w:val="11pt"/>
              </w:rPr>
              <w:t>результатах;</w:t>
            </w:r>
          </w:p>
          <w:p w:rsidR="00B8797E" w:rsidRPr="00A52001" w:rsidRDefault="00B8797E" w:rsidP="00D94783">
            <w:pPr>
              <w:pStyle w:val="2"/>
              <w:shd w:val="clear" w:color="auto" w:fill="auto"/>
              <w:spacing w:before="0" w:after="0" w:line="220" w:lineRule="exact"/>
              <w:ind w:firstLine="0"/>
              <w:rPr>
                <w:rStyle w:val="11pt"/>
              </w:rPr>
            </w:pPr>
            <w:r w:rsidRPr="009A1AC6">
              <w:rPr>
                <w:rStyle w:val="11pt"/>
              </w:rPr>
              <w:t>- годовой бюджетной отчетности учреждения.</w:t>
            </w:r>
          </w:p>
          <w:p w:rsidR="009A1AC6" w:rsidRPr="009A1AC6" w:rsidRDefault="009A1AC6" w:rsidP="009A1AC6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</w:rPr>
            </w:pPr>
            <w:r w:rsidRPr="009A1AC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Р</w:t>
            </w:r>
            <w:proofErr w:type="gramStart"/>
            <w:r w:rsidRPr="009A1AC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1</w:t>
            </w:r>
            <w:proofErr w:type="gramEnd"/>
            <w:r w:rsidRPr="009A1AC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= Ом / </w:t>
            </w:r>
            <w:proofErr w:type="spellStart"/>
            <w:r w:rsidRPr="009A1AC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Рм</w:t>
            </w:r>
            <w:proofErr w:type="spellEnd"/>
            <w:r w:rsidRPr="009A1AC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х 100%, где:</w:t>
            </w:r>
          </w:p>
          <w:p w:rsidR="009A1AC6" w:rsidRPr="009A1AC6" w:rsidRDefault="009A1AC6" w:rsidP="009A1AC6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9A1AC6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Ом – количество документов и материалов, опубликованных  без нарушения сроков </w:t>
            </w:r>
          </w:p>
          <w:p w:rsidR="009A1AC6" w:rsidRPr="009A1AC6" w:rsidRDefault="009A1AC6" w:rsidP="009A1AC6">
            <w:pPr>
              <w:pStyle w:val="2"/>
              <w:shd w:val="clear" w:color="auto" w:fill="auto"/>
              <w:spacing w:before="0" w:after="0"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9A1AC6">
              <w:rPr>
                <w:rStyle w:val="11pt"/>
              </w:rPr>
              <w:t>Рм</w:t>
            </w:r>
            <w:proofErr w:type="spellEnd"/>
            <w:r w:rsidRPr="009A1AC6">
              <w:rPr>
                <w:rStyle w:val="11pt"/>
              </w:rPr>
              <w:t xml:space="preserve"> – общее количество </w:t>
            </w:r>
            <w:r w:rsidRPr="009A1AC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документов и материалов, которые должны быть опубликованы</w:t>
            </w:r>
          </w:p>
          <w:p w:rsidR="00B8797E" w:rsidRPr="00E32C96" w:rsidRDefault="00B8797E" w:rsidP="00E545CD">
            <w:pPr>
              <w:pStyle w:val="2"/>
              <w:spacing w:before="0" w:after="0" w:line="274" w:lineRule="exact"/>
            </w:pPr>
            <w:r w:rsidRPr="009A1AC6">
              <w:rPr>
                <w:rStyle w:val="11pt"/>
              </w:rPr>
              <w:t>-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97E" w:rsidRDefault="00DE3D3F" w:rsidP="00D40756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1pt"/>
              </w:rPr>
              <w:lastRenderedPageBreak/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97E" w:rsidRDefault="00B8797E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97E" w:rsidRDefault="00B8797E" w:rsidP="00D94783">
            <w:pPr>
              <w:rPr>
                <w:sz w:val="10"/>
                <w:szCs w:val="10"/>
              </w:rPr>
            </w:pPr>
          </w:p>
        </w:tc>
      </w:tr>
      <w:tr w:rsidR="004654AC" w:rsidRPr="001B5005" w:rsidTr="00205FF2">
        <w:trPr>
          <w:gridAfter w:val="1"/>
          <w:wAfter w:w="22" w:type="dxa"/>
          <w:trHeight w:val="821"/>
        </w:trPr>
        <w:tc>
          <w:tcPr>
            <w:tcW w:w="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4AC" w:rsidRDefault="004654AC" w:rsidP="00D94783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54AC" w:rsidRDefault="004654AC" w:rsidP="00D94783"/>
        </w:tc>
        <w:tc>
          <w:tcPr>
            <w:tcW w:w="4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AC" w:rsidRDefault="004654AC" w:rsidP="00D94783">
            <w:pPr>
              <w:pStyle w:val="2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4AC" w:rsidRPr="00DE3D3F" w:rsidRDefault="004654AC" w:rsidP="00B8797E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lang w:val="en-US"/>
              </w:rPr>
            </w:pPr>
            <w:r>
              <w:rPr>
                <w:sz w:val="22"/>
                <w:lang w:val="en-US"/>
              </w:rPr>
              <w:t>max = 100%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4AC" w:rsidRDefault="006B4E25" w:rsidP="00205FF2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t>4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4AC" w:rsidRDefault="004654AC" w:rsidP="00D94783">
            <w:pPr>
              <w:rPr>
                <w:sz w:val="10"/>
                <w:szCs w:val="10"/>
              </w:rPr>
            </w:pPr>
          </w:p>
        </w:tc>
      </w:tr>
      <w:tr w:rsidR="004654AC" w:rsidRPr="001B5005" w:rsidTr="00CB459F">
        <w:trPr>
          <w:gridAfter w:val="1"/>
          <w:wAfter w:w="22" w:type="dxa"/>
          <w:trHeight w:val="3165"/>
        </w:trPr>
        <w:tc>
          <w:tcPr>
            <w:tcW w:w="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54AC" w:rsidRDefault="004654AC" w:rsidP="00D94783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54AC" w:rsidRDefault="004654AC" w:rsidP="00D94783"/>
        </w:tc>
        <w:tc>
          <w:tcPr>
            <w:tcW w:w="4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4AC" w:rsidRDefault="004654AC" w:rsidP="00D94783">
            <w:pPr>
              <w:pStyle w:val="2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4AC" w:rsidRPr="00DE3D3F" w:rsidRDefault="004654AC" w:rsidP="00B8797E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Style w:val="11pt"/>
                <w:lang w:val="en-US"/>
              </w:rPr>
            </w:pPr>
            <w:r>
              <w:rPr>
                <w:sz w:val="22"/>
                <w:lang w:val="en-US"/>
              </w:rPr>
              <w:t>min = 30%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54AC" w:rsidRDefault="004654AC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Style w:val="11pt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4AC" w:rsidRDefault="004654AC" w:rsidP="00D94783">
            <w:pPr>
              <w:rPr>
                <w:sz w:val="10"/>
                <w:szCs w:val="10"/>
              </w:rPr>
            </w:pPr>
          </w:p>
        </w:tc>
      </w:tr>
      <w:tr w:rsidR="00E20D89" w:rsidRPr="001B5005" w:rsidTr="00E545CD">
        <w:trPr>
          <w:gridAfter w:val="1"/>
          <w:wAfter w:w="22" w:type="dxa"/>
          <w:trHeight w:hRule="exact" w:val="494"/>
        </w:trPr>
        <w:tc>
          <w:tcPr>
            <w:tcW w:w="152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D89" w:rsidRDefault="00E20D89" w:rsidP="00E20D89">
            <w:pPr>
              <w:pStyle w:val="2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1pt"/>
              </w:rPr>
              <w:lastRenderedPageBreak/>
              <w:t xml:space="preserve">8. Оценка организации системы контроля                                                                                                                        </w:t>
            </w:r>
          </w:p>
          <w:p w:rsidR="00E20D89" w:rsidRDefault="00E20D89" w:rsidP="00D94783">
            <w:pPr>
              <w:rPr>
                <w:sz w:val="10"/>
                <w:szCs w:val="10"/>
              </w:rPr>
            </w:pPr>
          </w:p>
          <w:p w:rsidR="00E20D89" w:rsidRDefault="00E20D89" w:rsidP="00D94783">
            <w:pPr>
              <w:rPr>
                <w:sz w:val="10"/>
                <w:szCs w:val="10"/>
              </w:rPr>
            </w:pPr>
          </w:p>
          <w:p w:rsidR="00E20D89" w:rsidRDefault="00E20D89" w:rsidP="00D94783">
            <w:pPr>
              <w:rPr>
                <w:sz w:val="10"/>
                <w:szCs w:val="10"/>
              </w:rPr>
            </w:pPr>
          </w:p>
        </w:tc>
      </w:tr>
      <w:tr w:rsidR="004C6CDF" w:rsidRPr="001B5005" w:rsidTr="004C6CDF">
        <w:trPr>
          <w:trHeight w:val="70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6CDF" w:rsidRPr="00103F2C" w:rsidRDefault="004C6CDF" w:rsidP="00103F2C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sz w:val="22"/>
                <w:szCs w:val="22"/>
                <w:lang w:val="en-US"/>
              </w:rPr>
            </w:pPr>
            <w:r w:rsidRPr="00D650EC">
              <w:rPr>
                <w:sz w:val="22"/>
                <w:szCs w:val="22"/>
              </w:rPr>
              <w:t>Р1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CDF" w:rsidRDefault="004C6CDF" w:rsidP="00EA66FF">
            <w:pPr>
              <w:pStyle w:val="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 xml:space="preserve">Наличие у учреждения нарушений требований бюджетного законодательства, финансовой дисциплины, а также фактов неэффективного использования материальных и финансовых ресурсов и неправильного ведения бюджетного учета и составления бюджетной отчетности </w:t>
            </w:r>
            <w:r w:rsidRPr="00EA66FF">
              <w:t>(</w:t>
            </w:r>
            <w:r w:rsidRPr="00EA66FF">
              <w:rPr>
                <w:sz w:val="22"/>
              </w:rPr>
              <w:t>применяется при расчете КФМ за год)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6CDF" w:rsidRDefault="004C6CDF" w:rsidP="00D94783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t>Оценивается наличие или отсутствие фактов выявленных нарушений (в том числе при проведении внутриведомственных проверок)</w:t>
            </w:r>
          </w:p>
          <w:p w:rsidR="004C6CDF" w:rsidRDefault="004C6CDF" w:rsidP="0097777F">
            <w:pPr>
              <w:pStyle w:val="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 xml:space="preserve">При расчете показателя по итогам года учитываются </w:t>
            </w:r>
            <w:r w:rsidRPr="00AB0B90">
              <w:rPr>
                <w:rStyle w:val="11pt"/>
              </w:rPr>
              <w:t xml:space="preserve">данные </w:t>
            </w:r>
            <w:r>
              <w:rPr>
                <w:rStyle w:val="11pt"/>
              </w:rPr>
              <w:t>согласно актам проведенных проверок в отчетном периоде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CDF" w:rsidRDefault="004C6CDF" w:rsidP="00205FD4">
            <w:pPr>
              <w:rPr>
                <w:sz w:val="10"/>
                <w:szCs w:val="10"/>
              </w:rPr>
            </w:pPr>
            <w:r w:rsidRPr="0073312C">
              <w:rPr>
                <w:rFonts w:ascii="Times New Roman" w:hAnsi="Times New Roman"/>
                <w:lang w:val="en-US"/>
              </w:rPr>
              <w:t>max = 0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6CDF" w:rsidRDefault="004C6CDF" w:rsidP="004C6CDF">
            <w:pPr>
              <w:pStyle w:val="2"/>
              <w:spacing w:before="0" w:after="0" w:line="220" w:lineRule="exact"/>
              <w:ind w:firstLine="0"/>
              <w:jc w:val="left"/>
              <w:rPr>
                <w:sz w:val="10"/>
                <w:szCs w:val="10"/>
              </w:rPr>
            </w:pPr>
            <w:r>
              <w:rPr>
                <w:rStyle w:val="11pt"/>
              </w:rPr>
              <w:t>10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6CDF" w:rsidRPr="001B5005" w:rsidRDefault="004C6CDF" w:rsidP="00D94783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b/>
              </w:rPr>
            </w:pPr>
          </w:p>
        </w:tc>
      </w:tr>
      <w:tr w:rsidR="004C6CDF" w:rsidRPr="001B5005" w:rsidTr="004C6CDF">
        <w:trPr>
          <w:trHeight w:hRule="exact" w:val="1557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CDF" w:rsidRDefault="004C6CDF" w:rsidP="00F37412">
            <w:pPr>
              <w:rPr>
                <w:sz w:val="10"/>
                <w:szCs w:val="10"/>
              </w:rPr>
            </w:pPr>
          </w:p>
        </w:tc>
        <w:tc>
          <w:tcPr>
            <w:tcW w:w="3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CDF" w:rsidRDefault="004C6CDF" w:rsidP="00F37412">
            <w:pPr>
              <w:rPr>
                <w:sz w:val="10"/>
                <w:szCs w:val="1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DF" w:rsidRPr="0073312C" w:rsidRDefault="004C6CDF" w:rsidP="00F37412">
            <w:pPr>
              <w:pStyle w:val="2"/>
              <w:shd w:val="clear" w:color="auto" w:fill="auto"/>
              <w:spacing w:before="0" w:after="0" w:line="278" w:lineRule="exact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CDF" w:rsidRPr="0073312C" w:rsidRDefault="004C6CDF" w:rsidP="0073312C">
            <w:pPr>
              <w:rPr>
                <w:rFonts w:ascii="Times New Roman" w:hAnsi="Times New Roman"/>
                <w:sz w:val="10"/>
                <w:szCs w:val="10"/>
              </w:rPr>
            </w:pPr>
            <w:r w:rsidRPr="0073312C">
              <w:rPr>
                <w:rFonts w:ascii="Times New Roman" w:hAnsi="Times New Roman"/>
                <w:lang w:val="en-US"/>
              </w:rPr>
              <w:t>min = 1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DF" w:rsidRDefault="004C6CDF" w:rsidP="00F37412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</w:pPr>
          </w:p>
        </w:tc>
        <w:tc>
          <w:tcPr>
            <w:tcW w:w="27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CDF" w:rsidRPr="001B5005" w:rsidRDefault="004C6CDF" w:rsidP="00F37412">
            <w:pPr>
              <w:rPr>
                <w:b/>
                <w:sz w:val="10"/>
                <w:szCs w:val="10"/>
              </w:rPr>
            </w:pPr>
          </w:p>
        </w:tc>
      </w:tr>
      <w:tr w:rsidR="000F7F1A" w:rsidRPr="001B5005" w:rsidTr="000F7F1A">
        <w:trPr>
          <w:trHeight w:val="2114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F7F1A" w:rsidRPr="00103F2C" w:rsidRDefault="000F7F1A" w:rsidP="00103F2C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lang w:val="en-US"/>
              </w:rPr>
            </w:pPr>
            <w:r>
              <w:rPr>
                <w:rStyle w:val="11pt"/>
              </w:rPr>
              <w:t>Р1</w:t>
            </w:r>
            <w:r>
              <w:rPr>
                <w:rStyle w:val="11pt"/>
                <w:lang w:val="en-US"/>
              </w:rPr>
              <w:t>3</w:t>
            </w:r>
          </w:p>
        </w:tc>
        <w:tc>
          <w:tcPr>
            <w:tcW w:w="3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F7F1A" w:rsidRDefault="000F7F1A" w:rsidP="002F0078">
            <w:pPr>
              <w:pStyle w:val="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 xml:space="preserve">Наличие факта нецелевого и (или) неэффективного использования бюджетных средств, выявленных в ходе контрольных мероприятий у учреждения </w:t>
            </w:r>
            <w:r w:rsidRPr="00EA66FF">
              <w:t>(</w:t>
            </w:r>
            <w:r w:rsidRPr="00EA66FF">
              <w:rPr>
                <w:sz w:val="22"/>
              </w:rPr>
              <w:t>применяется при расчете КФМ за год)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0F7F1A" w:rsidRDefault="000F7F1A" w:rsidP="00F37412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rStyle w:val="11pt"/>
              </w:rPr>
            </w:pPr>
            <w:r>
              <w:rPr>
                <w:rStyle w:val="11pt"/>
              </w:rPr>
              <w:t>Оценивается наличие или отсутствие фактов нецелевого и/или неэффективного использования бюджетных средств</w:t>
            </w:r>
            <w:r w:rsidRPr="00AB0B90">
              <w:rPr>
                <w:rStyle w:val="11pt"/>
              </w:rPr>
              <w:t xml:space="preserve"> (</w:t>
            </w:r>
            <w:r>
              <w:rPr>
                <w:rStyle w:val="11pt"/>
              </w:rPr>
              <w:t>в том числе при проведении внутриведомственных проверок) на сумму превышающей 0,1% от суммы</w:t>
            </w:r>
            <w:proofErr w:type="gramStart"/>
            <w:r>
              <w:rPr>
                <w:rStyle w:val="11pt"/>
              </w:rPr>
              <w:t>.</w:t>
            </w:r>
            <w:proofErr w:type="gramEnd"/>
            <w:r>
              <w:rPr>
                <w:rStyle w:val="11pt"/>
              </w:rPr>
              <w:t xml:space="preserve"> </w:t>
            </w:r>
            <w:proofErr w:type="gramStart"/>
            <w:r>
              <w:rPr>
                <w:rStyle w:val="11pt"/>
              </w:rPr>
              <w:t>у</w:t>
            </w:r>
            <w:proofErr w:type="gramEnd"/>
            <w:r>
              <w:rPr>
                <w:rStyle w:val="11pt"/>
              </w:rPr>
              <w:t>твержденных на соответствующий год расходов.</w:t>
            </w:r>
          </w:p>
          <w:p w:rsidR="000F7F1A" w:rsidRDefault="000F7F1A" w:rsidP="00F37412">
            <w:pPr>
              <w:pStyle w:val="2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 xml:space="preserve">При расчете показателя по итогам года учитываются </w:t>
            </w:r>
            <w:r w:rsidRPr="00AB0B90">
              <w:rPr>
                <w:rStyle w:val="11pt"/>
              </w:rPr>
              <w:t xml:space="preserve">данные </w:t>
            </w:r>
            <w:r>
              <w:rPr>
                <w:rStyle w:val="11pt"/>
              </w:rPr>
              <w:t>согласно актам проведенных проверок в отчетном периоде</w:t>
            </w:r>
          </w:p>
          <w:p w:rsidR="000F7F1A" w:rsidRDefault="000F7F1A" w:rsidP="00F37412">
            <w:pPr>
              <w:pStyle w:val="2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F1A" w:rsidRDefault="000F7F1A" w:rsidP="004F5C57">
            <w:pPr>
              <w:rPr>
                <w:sz w:val="10"/>
                <w:szCs w:val="10"/>
              </w:rPr>
            </w:pPr>
            <w:r w:rsidRPr="0073312C">
              <w:rPr>
                <w:rFonts w:ascii="Times New Roman" w:hAnsi="Times New Roman"/>
                <w:lang w:val="en-US"/>
              </w:rPr>
              <w:t>max = 0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F7F1A" w:rsidRPr="00B50E16" w:rsidRDefault="000F7F1A" w:rsidP="00F37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F7F1A" w:rsidRDefault="000F7F1A" w:rsidP="00F37412">
            <w:pPr>
              <w:rPr>
                <w:rFonts w:ascii="Times New Roman" w:hAnsi="Times New Roman"/>
              </w:rPr>
            </w:pPr>
          </w:p>
          <w:p w:rsidR="000F7F1A" w:rsidRDefault="000F7F1A" w:rsidP="00672954">
            <w:pPr>
              <w:rPr>
                <w:sz w:val="10"/>
                <w:szCs w:val="10"/>
              </w:rPr>
            </w:pPr>
          </w:p>
        </w:tc>
        <w:tc>
          <w:tcPr>
            <w:tcW w:w="2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7F1A" w:rsidRPr="001B5005" w:rsidRDefault="000F7F1A" w:rsidP="00F37412">
            <w:pPr>
              <w:pStyle w:val="2"/>
              <w:shd w:val="clear" w:color="auto" w:fill="auto"/>
              <w:spacing w:before="0" w:after="0" w:line="274" w:lineRule="exact"/>
              <w:ind w:left="80" w:firstLine="0"/>
              <w:jc w:val="left"/>
              <w:rPr>
                <w:b/>
              </w:rPr>
            </w:pPr>
          </w:p>
        </w:tc>
      </w:tr>
      <w:tr w:rsidR="000F7F1A" w:rsidRPr="001B5005" w:rsidTr="000F7F1A">
        <w:trPr>
          <w:trHeight w:hRule="exact" w:val="1567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F1A" w:rsidRDefault="000F7F1A" w:rsidP="00F37412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Style w:val="11pt"/>
              </w:rPr>
            </w:pPr>
          </w:p>
        </w:tc>
        <w:tc>
          <w:tcPr>
            <w:tcW w:w="383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F1A" w:rsidRDefault="000F7F1A" w:rsidP="00F37412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rStyle w:val="11pt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F1A" w:rsidRDefault="000F7F1A" w:rsidP="00473047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rStyle w:val="11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F1A" w:rsidRPr="00B50E16" w:rsidRDefault="000F7F1A" w:rsidP="00F37412">
            <w:pPr>
              <w:rPr>
                <w:rFonts w:ascii="Times New Roman" w:hAnsi="Times New Roman"/>
              </w:rPr>
            </w:pPr>
            <w:r w:rsidRPr="0073312C">
              <w:rPr>
                <w:rFonts w:ascii="Times New Roman" w:hAnsi="Times New Roman"/>
                <w:lang w:val="en-US"/>
              </w:rPr>
              <w:t>min = 1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F1A" w:rsidRPr="00B50E16" w:rsidRDefault="000F7F1A" w:rsidP="00F37412">
            <w:pPr>
              <w:rPr>
                <w:rFonts w:ascii="Times New Roman" w:hAnsi="Times New Roman"/>
              </w:rPr>
            </w:pPr>
          </w:p>
        </w:tc>
        <w:tc>
          <w:tcPr>
            <w:tcW w:w="27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F1A" w:rsidRPr="001B5005" w:rsidRDefault="000F7F1A" w:rsidP="00F37412">
            <w:pPr>
              <w:pStyle w:val="2"/>
              <w:shd w:val="clear" w:color="auto" w:fill="auto"/>
              <w:spacing w:before="0" w:after="0" w:line="274" w:lineRule="exact"/>
              <w:ind w:left="80" w:firstLine="0"/>
              <w:jc w:val="left"/>
              <w:rPr>
                <w:b/>
              </w:rPr>
            </w:pPr>
          </w:p>
        </w:tc>
      </w:tr>
    </w:tbl>
    <w:p w:rsidR="00247FE2" w:rsidRDefault="00247FE2" w:rsidP="00247FE2">
      <w:pPr>
        <w:rPr>
          <w:sz w:val="2"/>
          <w:szCs w:val="2"/>
        </w:rPr>
        <w:sectPr w:rsidR="00247FE2" w:rsidSect="005D1904">
          <w:type w:val="continuous"/>
          <w:pgSz w:w="16838" w:h="11909" w:orient="landscape"/>
          <w:pgMar w:top="1083" w:right="799" w:bottom="1083" w:left="799" w:header="0" w:footer="6" w:gutter="0"/>
          <w:cols w:space="720"/>
          <w:noEndnote/>
          <w:docGrid w:linePitch="360"/>
        </w:sectPr>
      </w:pPr>
    </w:p>
    <w:p w:rsidR="00247FE2" w:rsidRDefault="00247FE2" w:rsidP="00247FE2">
      <w:pPr>
        <w:pStyle w:val="2"/>
        <w:shd w:val="clear" w:color="auto" w:fill="auto"/>
        <w:spacing w:before="0" w:after="0" w:line="322" w:lineRule="exact"/>
        <w:ind w:left="8500" w:firstLine="0"/>
      </w:pPr>
      <w:r>
        <w:lastRenderedPageBreak/>
        <w:t xml:space="preserve">Приложение </w:t>
      </w:r>
      <w:r w:rsidR="00323859">
        <w:t>2</w:t>
      </w:r>
    </w:p>
    <w:p w:rsidR="00247FE2" w:rsidRDefault="00247FE2" w:rsidP="00247FE2">
      <w:pPr>
        <w:pStyle w:val="2"/>
        <w:shd w:val="clear" w:color="auto" w:fill="auto"/>
        <w:spacing w:before="0" w:after="793" w:line="322" w:lineRule="exact"/>
        <w:ind w:left="8500" w:right="20" w:firstLine="0"/>
      </w:pPr>
      <w:r>
        <w:t>к Порядку проведения мониторинга к</w:t>
      </w:r>
      <w:r w:rsidR="007F649A">
        <w:t>ачества финансового менеджмента</w:t>
      </w:r>
      <w:r>
        <w:t xml:space="preserve"> </w:t>
      </w:r>
      <w:r w:rsidR="00A640BD">
        <w:t>в отношении администратора бюджетных средств, подведомственного комитету государственного строительного надзора и государственной экспертизы Ленинградской области</w:t>
      </w:r>
    </w:p>
    <w:p w:rsidR="00247FE2" w:rsidRDefault="00247FE2" w:rsidP="00F37412">
      <w:pPr>
        <w:pStyle w:val="110"/>
        <w:shd w:val="clear" w:color="auto" w:fill="auto"/>
        <w:spacing w:before="0" w:after="8" w:line="230" w:lineRule="exact"/>
      </w:pPr>
      <w:r>
        <w:t>РЕЗУЛЬТАТЫ</w:t>
      </w:r>
    </w:p>
    <w:p w:rsidR="00247FE2" w:rsidRDefault="00247FE2" w:rsidP="00F37412">
      <w:pPr>
        <w:pStyle w:val="110"/>
        <w:shd w:val="clear" w:color="auto" w:fill="auto"/>
        <w:spacing w:before="0" w:after="194" w:line="230" w:lineRule="exact"/>
      </w:pPr>
      <w:r>
        <w:t>РАСЧЕТА ОЦЕНОК КАЧЕСТВА ФИНАНСОВОГО МЕНЕДЖМЕНТА</w:t>
      </w:r>
    </w:p>
    <w:p w:rsidR="001B5005" w:rsidRDefault="001B5005" w:rsidP="00247FE2">
      <w:pPr>
        <w:pStyle w:val="110"/>
        <w:shd w:val="clear" w:color="auto" w:fill="auto"/>
        <w:spacing w:before="0" w:after="194" w:line="230" w:lineRule="exact"/>
        <w:ind w:left="60"/>
      </w:pPr>
      <w:r>
        <w:t>_________________________________________________________</w:t>
      </w:r>
    </w:p>
    <w:p w:rsidR="00E20D89" w:rsidRDefault="00E20D89" w:rsidP="00D650EC">
      <w:pPr>
        <w:pStyle w:val="110"/>
        <w:shd w:val="clear" w:color="auto" w:fill="auto"/>
        <w:spacing w:before="0" w:after="194" w:line="230" w:lineRule="exact"/>
        <w:ind w:left="62"/>
        <w:rPr>
          <w:b w:val="0"/>
          <w:sz w:val="20"/>
          <w:szCs w:val="20"/>
        </w:rPr>
      </w:pPr>
      <w:r w:rsidRPr="00E20D89">
        <w:rPr>
          <w:b w:val="0"/>
          <w:sz w:val="20"/>
          <w:szCs w:val="20"/>
        </w:rPr>
        <w:t>(наименование учреждения)</w:t>
      </w:r>
    </w:p>
    <w:p w:rsidR="00E20D89" w:rsidRDefault="00E20D89" w:rsidP="00247FE2">
      <w:pPr>
        <w:pStyle w:val="110"/>
        <w:shd w:val="clear" w:color="auto" w:fill="auto"/>
        <w:spacing w:before="0" w:after="194" w:line="230" w:lineRule="exact"/>
        <w:ind w:left="6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</w:t>
      </w:r>
    </w:p>
    <w:p w:rsidR="00E20D89" w:rsidRPr="00E20D89" w:rsidRDefault="00E20D89" w:rsidP="00E20D89">
      <w:pPr>
        <w:pStyle w:val="110"/>
        <w:shd w:val="clear" w:color="auto" w:fill="auto"/>
        <w:spacing w:before="0" w:after="0" w:line="230" w:lineRule="exact"/>
        <w:ind w:left="6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(период)</w:t>
      </w:r>
    </w:p>
    <w:p w:rsidR="001B5005" w:rsidRPr="00E20D89" w:rsidRDefault="001B5005" w:rsidP="00247FE2">
      <w:pPr>
        <w:pStyle w:val="110"/>
        <w:shd w:val="clear" w:color="auto" w:fill="auto"/>
        <w:spacing w:before="0" w:after="194" w:line="230" w:lineRule="exact"/>
        <w:ind w:left="60"/>
        <w:rPr>
          <w:b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9931"/>
        <w:gridCol w:w="3547"/>
      </w:tblGrid>
      <w:tr w:rsidR="001B5005" w:rsidTr="00900817">
        <w:trPr>
          <w:trHeight w:hRule="exact" w:val="83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005" w:rsidRDefault="001B5005" w:rsidP="00247FE2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60" w:line="260" w:lineRule="exact"/>
              <w:ind w:left="120" w:firstLine="0"/>
              <w:jc w:val="left"/>
            </w:pPr>
            <w:r>
              <w:rPr>
                <w:rStyle w:val="1"/>
              </w:rPr>
              <w:t>№</w:t>
            </w:r>
          </w:p>
          <w:p w:rsidR="001B5005" w:rsidRDefault="001B5005" w:rsidP="00247FE2">
            <w:pPr>
              <w:pStyle w:val="2"/>
              <w:framePr w:w="14760" w:wrap="notBeside" w:vAnchor="text" w:hAnchor="text" w:xAlign="center" w:y="1"/>
              <w:shd w:val="clear" w:color="auto" w:fill="auto"/>
              <w:spacing w:before="60" w:after="0" w:line="260" w:lineRule="exact"/>
              <w:ind w:left="120" w:firstLine="0"/>
              <w:jc w:val="left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005" w:rsidRDefault="001B5005" w:rsidP="00247FE2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05" w:rsidRDefault="001B5005" w:rsidP="00247FE2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</w:pPr>
            <w:r>
              <w:rPr>
                <w:rStyle w:val="1"/>
              </w:rPr>
              <w:t>Значение показателя</w:t>
            </w:r>
          </w:p>
          <w:p w:rsidR="001B5005" w:rsidRDefault="001B5005" w:rsidP="00247FE2">
            <w:pPr>
              <w:pStyle w:val="2"/>
              <w:framePr w:w="14760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</w:p>
        </w:tc>
      </w:tr>
      <w:tr w:rsidR="001B5005" w:rsidTr="00900817">
        <w:trPr>
          <w:trHeight w:hRule="exact" w:val="51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005" w:rsidRDefault="001B5005" w:rsidP="00247FE2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0" w:line="260" w:lineRule="exact"/>
              <w:ind w:left="22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005" w:rsidRDefault="001B5005" w:rsidP="00247FE2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005" w:rsidRDefault="001B5005" w:rsidP="00247FE2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</w:tr>
      <w:tr w:rsidR="001B5005" w:rsidTr="00900817">
        <w:trPr>
          <w:trHeight w:hRule="exact" w:val="50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005" w:rsidRDefault="001B5005" w:rsidP="00247FE2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0" w:line="260" w:lineRule="exact"/>
              <w:ind w:left="80" w:firstLine="0"/>
              <w:jc w:val="left"/>
            </w:pP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005" w:rsidRDefault="001B5005" w:rsidP="00247FE2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5" w:rsidRDefault="001B5005" w:rsidP="00247FE2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5005" w:rsidTr="00900817">
        <w:trPr>
          <w:trHeight w:hRule="exact" w:val="81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005" w:rsidRDefault="001B5005" w:rsidP="00247FE2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0" w:line="260" w:lineRule="exact"/>
              <w:ind w:left="80" w:firstLine="0"/>
              <w:jc w:val="left"/>
            </w:pP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005" w:rsidRDefault="001B5005" w:rsidP="00247FE2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5" w:rsidRDefault="001B5005" w:rsidP="00247FE2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5005" w:rsidTr="00900817">
        <w:trPr>
          <w:trHeight w:hRule="exact" w:val="83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005" w:rsidRDefault="001B5005" w:rsidP="00247FE2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0" w:line="260" w:lineRule="exact"/>
              <w:ind w:left="80" w:firstLine="0"/>
              <w:jc w:val="left"/>
            </w:pP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005" w:rsidRDefault="001B5005" w:rsidP="00247FE2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5" w:rsidRDefault="001B5005" w:rsidP="00247FE2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20D89" w:rsidRDefault="00E20D89" w:rsidP="001B5005">
      <w:pPr>
        <w:rPr>
          <w:sz w:val="2"/>
          <w:szCs w:val="2"/>
        </w:rPr>
      </w:pPr>
    </w:p>
    <w:p w:rsidR="00F37412" w:rsidRDefault="00F37412" w:rsidP="00F374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</w:p>
    <w:p w:rsidR="00F37412" w:rsidRPr="00D650EC" w:rsidRDefault="00F37412" w:rsidP="00F374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50EC">
        <w:rPr>
          <w:rFonts w:ascii="Times New Roman" w:hAnsi="Times New Roman"/>
          <w:sz w:val="26"/>
          <w:szCs w:val="26"/>
        </w:rPr>
        <w:t xml:space="preserve">Исполнитель </w:t>
      </w:r>
      <w:r w:rsidRPr="00D650EC">
        <w:rPr>
          <w:rFonts w:ascii="Times New Roman" w:hAnsi="Times New Roman"/>
          <w:sz w:val="24"/>
          <w:szCs w:val="24"/>
        </w:rPr>
        <w:t>__</w:t>
      </w:r>
      <w:r w:rsidR="00D650EC">
        <w:rPr>
          <w:rFonts w:ascii="Times New Roman" w:hAnsi="Times New Roman"/>
          <w:sz w:val="24"/>
          <w:szCs w:val="24"/>
        </w:rPr>
        <w:t>_____________</w:t>
      </w:r>
      <w:r w:rsidRPr="00D650EC">
        <w:rPr>
          <w:rFonts w:ascii="Times New Roman" w:hAnsi="Times New Roman"/>
          <w:sz w:val="24"/>
          <w:szCs w:val="24"/>
        </w:rPr>
        <w:t>_____________</w:t>
      </w:r>
      <w:r w:rsidR="00D650EC">
        <w:rPr>
          <w:rFonts w:ascii="Times New Roman" w:hAnsi="Times New Roman"/>
          <w:sz w:val="24"/>
          <w:szCs w:val="24"/>
        </w:rPr>
        <w:t xml:space="preserve">   </w:t>
      </w:r>
      <w:r w:rsidRPr="00D650EC">
        <w:rPr>
          <w:rFonts w:ascii="Times New Roman" w:hAnsi="Times New Roman"/>
          <w:sz w:val="24"/>
          <w:szCs w:val="24"/>
        </w:rPr>
        <w:t>_________ _______________________ _____________</w:t>
      </w:r>
    </w:p>
    <w:p w:rsidR="00F37412" w:rsidRPr="00D650EC" w:rsidRDefault="00F37412" w:rsidP="00F374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650EC"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D650EC">
        <w:rPr>
          <w:rFonts w:ascii="Times New Roman" w:hAnsi="Times New Roman"/>
          <w:sz w:val="24"/>
          <w:szCs w:val="24"/>
        </w:rPr>
        <w:t xml:space="preserve">                             </w:t>
      </w:r>
      <w:r w:rsidRPr="00D650EC">
        <w:rPr>
          <w:rFonts w:ascii="Times New Roman" w:hAnsi="Times New Roman"/>
          <w:sz w:val="20"/>
          <w:szCs w:val="20"/>
        </w:rPr>
        <w:t xml:space="preserve">(должность) </w:t>
      </w:r>
      <w:r w:rsidR="00D650EC" w:rsidRPr="00D650EC">
        <w:rPr>
          <w:rFonts w:ascii="Times New Roman" w:hAnsi="Times New Roman"/>
          <w:sz w:val="20"/>
          <w:szCs w:val="20"/>
        </w:rPr>
        <w:t xml:space="preserve"> </w:t>
      </w:r>
      <w:r w:rsidRPr="00D650EC">
        <w:rPr>
          <w:rFonts w:ascii="Times New Roman" w:hAnsi="Times New Roman"/>
          <w:sz w:val="20"/>
          <w:szCs w:val="20"/>
        </w:rPr>
        <w:t xml:space="preserve"> </w:t>
      </w:r>
      <w:r w:rsidR="00D650EC">
        <w:rPr>
          <w:rFonts w:ascii="Times New Roman" w:hAnsi="Times New Roman"/>
          <w:sz w:val="20"/>
          <w:szCs w:val="20"/>
        </w:rPr>
        <w:t xml:space="preserve">                       </w:t>
      </w:r>
      <w:r w:rsidRPr="00D650EC">
        <w:rPr>
          <w:rFonts w:ascii="Times New Roman" w:hAnsi="Times New Roman"/>
          <w:sz w:val="20"/>
          <w:szCs w:val="20"/>
        </w:rPr>
        <w:t xml:space="preserve">(подпись)  </w:t>
      </w:r>
      <w:r w:rsidR="00D650EC">
        <w:rPr>
          <w:rFonts w:ascii="Times New Roman" w:hAnsi="Times New Roman"/>
          <w:sz w:val="20"/>
          <w:szCs w:val="20"/>
        </w:rPr>
        <w:t xml:space="preserve">        </w:t>
      </w:r>
      <w:r w:rsidRPr="00D650EC">
        <w:rPr>
          <w:rFonts w:ascii="Times New Roman" w:hAnsi="Times New Roman"/>
          <w:sz w:val="20"/>
          <w:szCs w:val="20"/>
        </w:rPr>
        <w:t xml:space="preserve">(расшифровка подписи)   </w:t>
      </w:r>
      <w:r w:rsidR="00D650EC">
        <w:rPr>
          <w:rFonts w:ascii="Times New Roman" w:hAnsi="Times New Roman"/>
          <w:sz w:val="20"/>
          <w:szCs w:val="20"/>
        </w:rPr>
        <w:t xml:space="preserve">        </w:t>
      </w:r>
      <w:r w:rsidRPr="00D650EC">
        <w:rPr>
          <w:rFonts w:ascii="Times New Roman" w:hAnsi="Times New Roman"/>
          <w:sz w:val="20"/>
          <w:szCs w:val="20"/>
        </w:rPr>
        <w:t xml:space="preserve"> (телефон)</w:t>
      </w:r>
    </w:p>
    <w:p w:rsidR="00E20D89" w:rsidRPr="00D650EC" w:rsidRDefault="00D650EC" w:rsidP="00D650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7412" w:rsidRPr="00D650EC">
        <w:rPr>
          <w:rFonts w:ascii="Times New Roman" w:hAnsi="Times New Roman"/>
          <w:sz w:val="24"/>
          <w:szCs w:val="24"/>
        </w:rPr>
        <w:t>"__" _____________ 20__ г.</w:t>
      </w:r>
    </w:p>
    <w:p w:rsidR="00247FE2" w:rsidRPr="00E20D89" w:rsidRDefault="00E20D89" w:rsidP="00E20D89">
      <w:pPr>
        <w:tabs>
          <w:tab w:val="left" w:pos="505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247FE2" w:rsidRPr="00E20D89" w:rsidSect="00247FE2">
      <w:pgSz w:w="16838" w:h="11906" w:orient="landscape"/>
      <w:pgMar w:top="56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76" w:rsidRDefault="00D92676" w:rsidP="00447F5A">
      <w:pPr>
        <w:spacing w:after="0" w:line="240" w:lineRule="auto"/>
      </w:pPr>
      <w:r>
        <w:separator/>
      </w:r>
    </w:p>
  </w:endnote>
  <w:endnote w:type="continuationSeparator" w:id="0">
    <w:p w:rsidR="00D92676" w:rsidRDefault="00D92676" w:rsidP="004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76" w:rsidRDefault="00D92676" w:rsidP="00447F5A">
      <w:pPr>
        <w:spacing w:after="0" w:line="240" w:lineRule="auto"/>
      </w:pPr>
      <w:r>
        <w:separator/>
      </w:r>
    </w:p>
  </w:footnote>
  <w:footnote w:type="continuationSeparator" w:id="0">
    <w:p w:rsidR="00D92676" w:rsidRDefault="00D92676" w:rsidP="004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89373"/>
      <w:docPartObj>
        <w:docPartGallery w:val="Page Numbers (Top of Page)"/>
        <w:docPartUnique/>
      </w:docPartObj>
    </w:sdtPr>
    <w:sdtEndPr/>
    <w:sdtContent>
      <w:p w:rsidR="00E545CD" w:rsidRDefault="00E545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335">
          <w:rPr>
            <w:noProof/>
          </w:rPr>
          <w:t>11</w:t>
        </w:r>
        <w:r>
          <w:fldChar w:fldCharType="end"/>
        </w:r>
      </w:p>
    </w:sdtContent>
  </w:sdt>
  <w:p w:rsidR="00E545CD" w:rsidRDefault="00E545CD" w:rsidP="00F703FD">
    <w:pPr>
      <w:pStyle w:val="a6"/>
      <w:tabs>
        <w:tab w:val="clear" w:pos="4677"/>
        <w:tab w:val="clear" w:pos="9355"/>
        <w:tab w:val="left" w:pos="888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60F"/>
    <w:multiLevelType w:val="multilevel"/>
    <w:tmpl w:val="DDFEF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1800"/>
      </w:pPr>
      <w:rPr>
        <w:rFonts w:hint="default"/>
      </w:rPr>
    </w:lvl>
  </w:abstractNum>
  <w:abstractNum w:abstractNumId="1">
    <w:nsid w:val="017F1685"/>
    <w:multiLevelType w:val="hybridMultilevel"/>
    <w:tmpl w:val="2F9CB9F2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15DA"/>
    <w:multiLevelType w:val="hybridMultilevel"/>
    <w:tmpl w:val="26E2F374"/>
    <w:lvl w:ilvl="0" w:tplc="1624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14D40"/>
    <w:multiLevelType w:val="hybridMultilevel"/>
    <w:tmpl w:val="C07A8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870DC0"/>
    <w:multiLevelType w:val="multilevel"/>
    <w:tmpl w:val="3D984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F1B9A"/>
    <w:multiLevelType w:val="hybridMultilevel"/>
    <w:tmpl w:val="32B8250E"/>
    <w:lvl w:ilvl="0" w:tplc="A944001A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35FDF"/>
    <w:multiLevelType w:val="multilevel"/>
    <w:tmpl w:val="8A7886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C6F03C6"/>
    <w:multiLevelType w:val="hybridMultilevel"/>
    <w:tmpl w:val="FCF043AE"/>
    <w:lvl w:ilvl="0" w:tplc="136A1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F1D07"/>
    <w:multiLevelType w:val="hybridMultilevel"/>
    <w:tmpl w:val="A544C5D6"/>
    <w:lvl w:ilvl="0" w:tplc="4A54D022">
      <w:start w:val="1"/>
      <w:numFmt w:val="decimal"/>
      <w:lvlText w:val="%1.2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C91113"/>
    <w:multiLevelType w:val="multilevel"/>
    <w:tmpl w:val="4E7C5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6B61D4B"/>
    <w:multiLevelType w:val="hybridMultilevel"/>
    <w:tmpl w:val="1BB8A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A0D3D"/>
    <w:multiLevelType w:val="multilevel"/>
    <w:tmpl w:val="31480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A504193"/>
    <w:multiLevelType w:val="multilevel"/>
    <w:tmpl w:val="C010D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8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6A3D2E"/>
    <w:multiLevelType w:val="multilevel"/>
    <w:tmpl w:val="A4F01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0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16169E"/>
    <w:multiLevelType w:val="hybridMultilevel"/>
    <w:tmpl w:val="BD40B754"/>
    <w:lvl w:ilvl="0" w:tplc="DA688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FC0888"/>
    <w:multiLevelType w:val="multilevel"/>
    <w:tmpl w:val="76169D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6823636"/>
    <w:multiLevelType w:val="multilevel"/>
    <w:tmpl w:val="F4BC7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A961B46"/>
    <w:multiLevelType w:val="hybridMultilevel"/>
    <w:tmpl w:val="E606F0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B3748BB"/>
    <w:multiLevelType w:val="multilevel"/>
    <w:tmpl w:val="381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CBB6F58"/>
    <w:multiLevelType w:val="multilevel"/>
    <w:tmpl w:val="C3B6D2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FF2FDE"/>
    <w:multiLevelType w:val="hybridMultilevel"/>
    <w:tmpl w:val="72CC7572"/>
    <w:lvl w:ilvl="0" w:tplc="0DB42A24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51E45751"/>
    <w:multiLevelType w:val="hybridMultilevel"/>
    <w:tmpl w:val="734A7EAA"/>
    <w:lvl w:ilvl="0" w:tplc="45100886">
      <w:start w:val="1"/>
      <w:numFmt w:val="decimal"/>
      <w:lvlText w:val="4.2.%1."/>
      <w:lvlJc w:val="left"/>
      <w:pPr>
        <w:ind w:left="1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9">
    <w:nsid w:val="52431155"/>
    <w:multiLevelType w:val="multilevel"/>
    <w:tmpl w:val="272AF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30">
    <w:nsid w:val="52F42ADC"/>
    <w:multiLevelType w:val="multilevel"/>
    <w:tmpl w:val="088AE6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31">
    <w:nsid w:val="59DF148D"/>
    <w:multiLevelType w:val="multilevel"/>
    <w:tmpl w:val="404E5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62A82227"/>
    <w:multiLevelType w:val="hybridMultilevel"/>
    <w:tmpl w:val="1C08A654"/>
    <w:lvl w:ilvl="0" w:tplc="A50AF0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50418F8"/>
    <w:multiLevelType w:val="multilevel"/>
    <w:tmpl w:val="2A5EB7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66EC4091"/>
    <w:multiLevelType w:val="hybridMultilevel"/>
    <w:tmpl w:val="61AA3752"/>
    <w:lvl w:ilvl="0" w:tplc="D180A6A2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C2A65DA"/>
    <w:multiLevelType w:val="hybridMultilevel"/>
    <w:tmpl w:val="4CBE6C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B51938"/>
    <w:multiLevelType w:val="hybridMultilevel"/>
    <w:tmpl w:val="EE085D36"/>
    <w:lvl w:ilvl="0" w:tplc="20A6FB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3B072FB"/>
    <w:multiLevelType w:val="multilevel"/>
    <w:tmpl w:val="A616086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7E7B14DC"/>
    <w:multiLevelType w:val="hybridMultilevel"/>
    <w:tmpl w:val="6C80E206"/>
    <w:lvl w:ilvl="0" w:tplc="E28A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3"/>
  </w:num>
  <w:num w:numId="5">
    <w:abstractNumId w:val="2"/>
  </w:num>
  <w:num w:numId="6">
    <w:abstractNumId w:val="25"/>
  </w:num>
  <w:num w:numId="7">
    <w:abstractNumId w:val="7"/>
  </w:num>
  <w:num w:numId="8">
    <w:abstractNumId w:val="11"/>
  </w:num>
  <w:num w:numId="9">
    <w:abstractNumId w:val="21"/>
  </w:num>
  <w:num w:numId="10">
    <w:abstractNumId w:val="0"/>
  </w:num>
  <w:num w:numId="11">
    <w:abstractNumId w:val="28"/>
  </w:num>
  <w:num w:numId="12">
    <w:abstractNumId w:val="22"/>
  </w:num>
  <w:num w:numId="13">
    <w:abstractNumId w:val="5"/>
  </w:num>
  <w:num w:numId="14">
    <w:abstractNumId w:val="8"/>
  </w:num>
  <w:num w:numId="15">
    <w:abstractNumId w:val="12"/>
  </w:num>
  <w:num w:numId="16">
    <w:abstractNumId w:val="17"/>
  </w:num>
  <w:num w:numId="17">
    <w:abstractNumId w:val="19"/>
  </w:num>
  <w:num w:numId="18">
    <w:abstractNumId w:val="9"/>
  </w:num>
  <w:num w:numId="19">
    <w:abstractNumId w:val="33"/>
  </w:num>
  <w:num w:numId="20">
    <w:abstractNumId w:val="31"/>
  </w:num>
  <w:num w:numId="21">
    <w:abstractNumId w:val="29"/>
  </w:num>
  <w:num w:numId="22">
    <w:abstractNumId w:val="16"/>
  </w:num>
  <w:num w:numId="23">
    <w:abstractNumId w:val="38"/>
  </w:num>
  <w:num w:numId="24">
    <w:abstractNumId w:val="3"/>
  </w:num>
  <w:num w:numId="25">
    <w:abstractNumId w:val="14"/>
  </w:num>
  <w:num w:numId="26">
    <w:abstractNumId w:val="10"/>
  </w:num>
  <w:num w:numId="27">
    <w:abstractNumId w:val="32"/>
  </w:num>
  <w:num w:numId="28">
    <w:abstractNumId w:val="1"/>
  </w:num>
  <w:num w:numId="29">
    <w:abstractNumId w:val="24"/>
  </w:num>
  <w:num w:numId="30">
    <w:abstractNumId w:val="4"/>
  </w:num>
  <w:num w:numId="31">
    <w:abstractNumId w:val="27"/>
  </w:num>
  <w:num w:numId="32">
    <w:abstractNumId w:val="35"/>
  </w:num>
  <w:num w:numId="33">
    <w:abstractNumId w:val="37"/>
  </w:num>
  <w:num w:numId="34">
    <w:abstractNumId w:val="23"/>
  </w:num>
  <w:num w:numId="35">
    <w:abstractNumId w:val="15"/>
  </w:num>
  <w:num w:numId="36">
    <w:abstractNumId w:val="36"/>
  </w:num>
  <w:num w:numId="37">
    <w:abstractNumId w:val="26"/>
  </w:num>
  <w:num w:numId="38">
    <w:abstractNumId w:val="3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2E"/>
    <w:rsid w:val="0000517B"/>
    <w:rsid w:val="00013C4B"/>
    <w:rsid w:val="000169E2"/>
    <w:rsid w:val="00027C54"/>
    <w:rsid w:val="0003295F"/>
    <w:rsid w:val="000509A5"/>
    <w:rsid w:val="00060379"/>
    <w:rsid w:val="000648E2"/>
    <w:rsid w:val="00067108"/>
    <w:rsid w:val="00076E5F"/>
    <w:rsid w:val="00081785"/>
    <w:rsid w:val="0008379A"/>
    <w:rsid w:val="000869A3"/>
    <w:rsid w:val="00090C41"/>
    <w:rsid w:val="000927FD"/>
    <w:rsid w:val="000A60EC"/>
    <w:rsid w:val="000B08BC"/>
    <w:rsid w:val="000C0F99"/>
    <w:rsid w:val="000C1E3B"/>
    <w:rsid w:val="000D79D3"/>
    <w:rsid w:val="000D7C9C"/>
    <w:rsid w:val="000E18E4"/>
    <w:rsid w:val="000F7F1A"/>
    <w:rsid w:val="00103F2C"/>
    <w:rsid w:val="00107A60"/>
    <w:rsid w:val="00107F78"/>
    <w:rsid w:val="0011091E"/>
    <w:rsid w:val="00111687"/>
    <w:rsid w:val="0011487B"/>
    <w:rsid w:val="00117B1C"/>
    <w:rsid w:val="001223A0"/>
    <w:rsid w:val="00130263"/>
    <w:rsid w:val="00140EB7"/>
    <w:rsid w:val="0015194E"/>
    <w:rsid w:val="00151A7F"/>
    <w:rsid w:val="00152161"/>
    <w:rsid w:val="00156748"/>
    <w:rsid w:val="00166B06"/>
    <w:rsid w:val="001815E9"/>
    <w:rsid w:val="001B15C7"/>
    <w:rsid w:val="001B1E1C"/>
    <w:rsid w:val="001B5005"/>
    <w:rsid w:val="001C263F"/>
    <w:rsid w:val="001E375D"/>
    <w:rsid w:val="00203102"/>
    <w:rsid w:val="0020344F"/>
    <w:rsid w:val="00205FF2"/>
    <w:rsid w:val="00211C04"/>
    <w:rsid w:val="002212C9"/>
    <w:rsid w:val="00227197"/>
    <w:rsid w:val="00227D99"/>
    <w:rsid w:val="00236D02"/>
    <w:rsid w:val="00245D98"/>
    <w:rsid w:val="002466CB"/>
    <w:rsid w:val="00246B37"/>
    <w:rsid w:val="00247FE2"/>
    <w:rsid w:val="00257FD7"/>
    <w:rsid w:val="0028290E"/>
    <w:rsid w:val="002927EE"/>
    <w:rsid w:val="00297532"/>
    <w:rsid w:val="002A56D7"/>
    <w:rsid w:val="002A71DF"/>
    <w:rsid w:val="002C0B05"/>
    <w:rsid w:val="002C2698"/>
    <w:rsid w:val="002C43BC"/>
    <w:rsid w:val="002C7984"/>
    <w:rsid w:val="002D55C0"/>
    <w:rsid w:val="002E2311"/>
    <w:rsid w:val="002E4D7A"/>
    <w:rsid w:val="002E7C1B"/>
    <w:rsid w:val="002F0078"/>
    <w:rsid w:val="00301134"/>
    <w:rsid w:val="00315BEE"/>
    <w:rsid w:val="00315D27"/>
    <w:rsid w:val="003214A6"/>
    <w:rsid w:val="00323859"/>
    <w:rsid w:val="00337297"/>
    <w:rsid w:val="0034478A"/>
    <w:rsid w:val="00354783"/>
    <w:rsid w:val="00355E02"/>
    <w:rsid w:val="00366456"/>
    <w:rsid w:val="00374DFA"/>
    <w:rsid w:val="003763CA"/>
    <w:rsid w:val="00383FCC"/>
    <w:rsid w:val="0039112E"/>
    <w:rsid w:val="003928BC"/>
    <w:rsid w:val="003A0B0F"/>
    <w:rsid w:val="003A15A9"/>
    <w:rsid w:val="003A760F"/>
    <w:rsid w:val="003A798B"/>
    <w:rsid w:val="003B0608"/>
    <w:rsid w:val="003B0962"/>
    <w:rsid w:val="003B1361"/>
    <w:rsid w:val="003C6B28"/>
    <w:rsid w:val="003F69E7"/>
    <w:rsid w:val="004020AC"/>
    <w:rsid w:val="0040440E"/>
    <w:rsid w:val="004055D1"/>
    <w:rsid w:val="00405B26"/>
    <w:rsid w:val="00407231"/>
    <w:rsid w:val="00411242"/>
    <w:rsid w:val="004173D7"/>
    <w:rsid w:val="00424532"/>
    <w:rsid w:val="00433A23"/>
    <w:rsid w:val="00437486"/>
    <w:rsid w:val="004442D7"/>
    <w:rsid w:val="00447F5A"/>
    <w:rsid w:val="004654AC"/>
    <w:rsid w:val="00472D6F"/>
    <w:rsid w:val="00473047"/>
    <w:rsid w:val="00480B85"/>
    <w:rsid w:val="00492459"/>
    <w:rsid w:val="00495F22"/>
    <w:rsid w:val="004A554D"/>
    <w:rsid w:val="004B2626"/>
    <w:rsid w:val="004C1DA1"/>
    <w:rsid w:val="004C649C"/>
    <w:rsid w:val="004C6CDF"/>
    <w:rsid w:val="004D1F51"/>
    <w:rsid w:val="004D251E"/>
    <w:rsid w:val="004D28EB"/>
    <w:rsid w:val="004E16BB"/>
    <w:rsid w:val="004E6662"/>
    <w:rsid w:val="00510E61"/>
    <w:rsid w:val="0051119A"/>
    <w:rsid w:val="00511362"/>
    <w:rsid w:val="005143A7"/>
    <w:rsid w:val="005207BB"/>
    <w:rsid w:val="00525DAA"/>
    <w:rsid w:val="005310D4"/>
    <w:rsid w:val="00532FE9"/>
    <w:rsid w:val="00536113"/>
    <w:rsid w:val="00545195"/>
    <w:rsid w:val="00547A80"/>
    <w:rsid w:val="00551ADB"/>
    <w:rsid w:val="00557293"/>
    <w:rsid w:val="0056024F"/>
    <w:rsid w:val="0056104D"/>
    <w:rsid w:val="00564ADB"/>
    <w:rsid w:val="005815BD"/>
    <w:rsid w:val="00590B0D"/>
    <w:rsid w:val="00591FDF"/>
    <w:rsid w:val="005A11FD"/>
    <w:rsid w:val="005B5C11"/>
    <w:rsid w:val="005C0710"/>
    <w:rsid w:val="005C542C"/>
    <w:rsid w:val="005C746B"/>
    <w:rsid w:val="005D1904"/>
    <w:rsid w:val="005D729D"/>
    <w:rsid w:val="005E61D5"/>
    <w:rsid w:val="005E7729"/>
    <w:rsid w:val="00602A48"/>
    <w:rsid w:val="00612E48"/>
    <w:rsid w:val="00620C03"/>
    <w:rsid w:val="00627051"/>
    <w:rsid w:val="0062785F"/>
    <w:rsid w:val="00630F83"/>
    <w:rsid w:val="00637C72"/>
    <w:rsid w:val="00641472"/>
    <w:rsid w:val="00651918"/>
    <w:rsid w:val="0065519F"/>
    <w:rsid w:val="00667104"/>
    <w:rsid w:val="00667B02"/>
    <w:rsid w:val="00681D37"/>
    <w:rsid w:val="00690335"/>
    <w:rsid w:val="00691F05"/>
    <w:rsid w:val="006A420D"/>
    <w:rsid w:val="006B08AB"/>
    <w:rsid w:val="006B4E25"/>
    <w:rsid w:val="006E0090"/>
    <w:rsid w:val="006E37B7"/>
    <w:rsid w:val="006F78A9"/>
    <w:rsid w:val="007045F7"/>
    <w:rsid w:val="00704785"/>
    <w:rsid w:val="0070502A"/>
    <w:rsid w:val="007126DA"/>
    <w:rsid w:val="00715724"/>
    <w:rsid w:val="00715AA5"/>
    <w:rsid w:val="00720844"/>
    <w:rsid w:val="0072100D"/>
    <w:rsid w:val="0073312C"/>
    <w:rsid w:val="0073671F"/>
    <w:rsid w:val="00745EE3"/>
    <w:rsid w:val="0076397A"/>
    <w:rsid w:val="00766354"/>
    <w:rsid w:val="0077730E"/>
    <w:rsid w:val="00780E07"/>
    <w:rsid w:val="007A35C2"/>
    <w:rsid w:val="007A6A1D"/>
    <w:rsid w:val="007C540D"/>
    <w:rsid w:val="007C6277"/>
    <w:rsid w:val="007C7364"/>
    <w:rsid w:val="007D0166"/>
    <w:rsid w:val="007D2DA0"/>
    <w:rsid w:val="007E28F6"/>
    <w:rsid w:val="007E377F"/>
    <w:rsid w:val="007F649A"/>
    <w:rsid w:val="00805799"/>
    <w:rsid w:val="0081007D"/>
    <w:rsid w:val="008147BE"/>
    <w:rsid w:val="00817260"/>
    <w:rsid w:val="00817711"/>
    <w:rsid w:val="008315D1"/>
    <w:rsid w:val="00832C90"/>
    <w:rsid w:val="00834139"/>
    <w:rsid w:val="00845B78"/>
    <w:rsid w:val="0085104D"/>
    <w:rsid w:val="00852893"/>
    <w:rsid w:val="00862E6A"/>
    <w:rsid w:val="00870B34"/>
    <w:rsid w:val="00870CAD"/>
    <w:rsid w:val="008751AB"/>
    <w:rsid w:val="00876AC9"/>
    <w:rsid w:val="00881D65"/>
    <w:rsid w:val="00890991"/>
    <w:rsid w:val="00892157"/>
    <w:rsid w:val="00896D10"/>
    <w:rsid w:val="008A402C"/>
    <w:rsid w:val="008A49E2"/>
    <w:rsid w:val="008C3314"/>
    <w:rsid w:val="008C5611"/>
    <w:rsid w:val="008C736A"/>
    <w:rsid w:val="008D5048"/>
    <w:rsid w:val="008D65DE"/>
    <w:rsid w:val="008E015C"/>
    <w:rsid w:val="008E77EB"/>
    <w:rsid w:val="008F34AE"/>
    <w:rsid w:val="008F5E98"/>
    <w:rsid w:val="00900817"/>
    <w:rsid w:val="009043EA"/>
    <w:rsid w:val="00914261"/>
    <w:rsid w:val="00917F0A"/>
    <w:rsid w:val="009509E8"/>
    <w:rsid w:val="00960968"/>
    <w:rsid w:val="009616B6"/>
    <w:rsid w:val="00962047"/>
    <w:rsid w:val="0096708E"/>
    <w:rsid w:val="0097777F"/>
    <w:rsid w:val="00980CFD"/>
    <w:rsid w:val="00984775"/>
    <w:rsid w:val="009942FC"/>
    <w:rsid w:val="00996C16"/>
    <w:rsid w:val="009A1AC6"/>
    <w:rsid w:val="009B1CF0"/>
    <w:rsid w:val="009C50C4"/>
    <w:rsid w:val="009D58D3"/>
    <w:rsid w:val="009E017C"/>
    <w:rsid w:val="009E1BCC"/>
    <w:rsid w:val="009E4530"/>
    <w:rsid w:val="009F42F4"/>
    <w:rsid w:val="00A05780"/>
    <w:rsid w:val="00A07D54"/>
    <w:rsid w:val="00A07D8B"/>
    <w:rsid w:val="00A12835"/>
    <w:rsid w:val="00A31950"/>
    <w:rsid w:val="00A41383"/>
    <w:rsid w:val="00A47EEC"/>
    <w:rsid w:val="00A503DD"/>
    <w:rsid w:val="00A52001"/>
    <w:rsid w:val="00A640BD"/>
    <w:rsid w:val="00A6519E"/>
    <w:rsid w:val="00A66748"/>
    <w:rsid w:val="00A93005"/>
    <w:rsid w:val="00AA0DC6"/>
    <w:rsid w:val="00AB1A36"/>
    <w:rsid w:val="00AB2982"/>
    <w:rsid w:val="00AB5071"/>
    <w:rsid w:val="00AD4267"/>
    <w:rsid w:val="00AD540A"/>
    <w:rsid w:val="00AF149C"/>
    <w:rsid w:val="00AF3767"/>
    <w:rsid w:val="00B15B8C"/>
    <w:rsid w:val="00B318EC"/>
    <w:rsid w:val="00B3267C"/>
    <w:rsid w:val="00B35A42"/>
    <w:rsid w:val="00B50E16"/>
    <w:rsid w:val="00B57A7D"/>
    <w:rsid w:val="00B642E0"/>
    <w:rsid w:val="00B71336"/>
    <w:rsid w:val="00B772D1"/>
    <w:rsid w:val="00B8126F"/>
    <w:rsid w:val="00B84514"/>
    <w:rsid w:val="00B86CDF"/>
    <w:rsid w:val="00B8797E"/>
    <w:rsid w:val="00B87E8B"/>
    <w:rsid w:val="00B92711"/>
    <w:rsid w:val="00B94DD1"/>
    <w:rsid w:val="00BA4C53"/>
    <w:rsid w:val="00BB4247"/>
    <w:rsid w:val="00BB5492"/>
    <w:rsid w:val="00BC60D4"/>
    <w:rsid w:val="00BD26C2"/>
    <w:rsid w:val="00BD4218"/>
    <w:rsid w:val="00BE3169"/>
    <w:rsid w:val="00BF5841"/>
    <w:rsid w:val="00C06DE9"/>
    <w:rsid w:val="00C1642E"/>
    <w:rsid w:val="00C2093B"/>
    <w:rsid w:val="00C35060"/>
    <w:rsid w:val="00C36F94"/>
    <w:rsid w:val="00C37E68"/>
    <w:rsid w:val="00C4432A"/>
    <w:rsid w:val="00C60E77"/>
    <w:rsid w:val="00C6365C"/>
    <w:rsid w:val="00C64B0F"/>
    <w:rsid w:val="00C64BA9"/>
    <w:rsid w:val="00C65443"/>
    <w:rsid w:val="00C66002"/>
    <w:rsid w:val="00C71A34"/>
    <w:rsid w:val="00C74182"/>
    <w:rsid w:val="00C91248"/>
    <w:rsid w:val="00C91BEF"/>
    <w:rsid w:val="00CC17EA"/>
    <w:rsid w:val="00CC6BE0"/>
    <w:rsid w:val="00CE2E02"/>
    <w:rsid w:val="00CF2618"/>
    <w:rsid w:val="00CF3A55"/>
    <w:rsid w:val="00CF5534"/>
    <w:rsid w:val="00D01670"/>
    <w:rsid w:val="00D01954"/>
    <w:rsid w:val="00D235A6"/>
    <w:rsid w:val="00D322F7"/>
    <w:rsid w:val="00D33881"/>
    <w:rsid w:val="00D354C9"/>
    <w:rsid w:val="00D40756"/>
    <w:rsid w:val="00D468AD"/>
    <w:rsid w:val="00D46E2B"/>
    <w:rsid w:val="00D537E2"/>
    <w:rsid w:val="00D601CA"/>
    <w:rsid w:val="00D650EC"/>
    <w:rsid w:val="00D77152"/>
    <w:rsid w:val="00D8262E"/>
    <w:rsid w:val="00D92676"/>
    <w:rsid w:val="00D94783"/>
    <w:rsid w:val="00D9736C"/>
    <w:rsid w:val="00D97B85"/>
    <w:rsid w:val="00DB0C83"/>
    <w:rsid w:val="00DB19DD"/>
    <w:rsid w:val="00DC2FD1"/>
    <w:rsid w:val="00DC3F85"/>
    <w:rsid w:val="00DC53C3"/>
    <w:rsid w:val="00DD341C"/>
    <w:rsid w:val="00DE0F94"/>
    <w:rsid w:val="00DE2BBE"/>
    <w:rsid w:val="00DE3D3F"/>
    <w:rsid w:val="00DE5BEC"/>
    <w:rsid w:val="00DE604B"/>
    <w:rsid w:val="00DF12B1"/>
    <w:rsid w:val="00E060A0"/>
    <w:rsid w:val="00E10C13"/>
    <w:rsid w:val="00E1381C"/>
    <w:rsid w:val="00E163EC"/>
    <w:rsid w:val="00E20D89"/>
    <w:rsid w:val="00E24434"/>
    <w:rsid w:val="00E267ED"/>
    <w:rsid w:val="00E32C96"/>
    <w:rsid w:val="00E35BC7"/>
    <w:rsid w:val="00E50D0A"/>
    <w:rsid w:val="00E51C50"/>
    <w:rsid w:val="00E545CD"/>
    <w:rsid w:val="00E620AB"/>
    <w:rsid w:val="00E62343"/>
    <w:rsid w:val="00E62F32"/>
    <w:rsid w:val="00E65743"/>
    <w:rsid w:val="00E7566E"/>
    <w:rsid w:val="00E83F58"/>
    <w:rsid w:val="00E85B85"/>
    <w:rsid w:val="00E8620B"/>
    <w:rsid w:val="00E87BB7"/>
    <w:rsid w:val="00EA0835"/>
    <w:rsid w:val="00EA25C5"/>
    <w:rsid w:val="00EA2C4D"/>
    <w:rsid w:val="00EA3A4E"/>
    <w:rsid w:val="00EA5C03"/>
    <w:rsid w:val="00EA66FF"/>
    <w:rsid w:val="00EB13C8"/>
    <w:rsid w:val="00EB7561"/>
    <w:rsid w:val="00EC40D0"/>
    <w:rsid w:val="00EE4E95"/>
    <w:rsid w:val="00EE605E"/>
    <w:rsid w:val="00EE6C9F"/>
    <w:rsid w:val="00EF3550"/>
    <w:rsid w:val="00EF5D2D"/>
    <w:rsid w:val="00F06C85"/>
    <w:rsid w:val="00F12945"/>
    <w:rsid w:val="00F2072D"/>
    <w:rsid w:val="00F35C56"/>
    <w:rsid w:val="00F37412"/>
    <w:rsid w:val="00F421CB"/>
    <w:rsid w:val="00F5583D"/>
    <w:rsid w:val="00F65F37"/>
    <w:rsid w:val="00F66BEB"/>
    <w:rsid w:val="00F703FD"/>
    <w:rsid w:val="00F76CFD"/>
    <w:rsid w:val="00F83489"/>
    <w:rsid w:val="00F838AA"/>
    <w:rsid w:val="00F84FDE"/>
    <w:rsid w:val="00F96762"/>
    <w:rsid w:val="00FA0740"/>
    <w:rsid w:val="00FA2249"/>
    <w:rsid w:val="00FB35FF"/>
    <w:rsid w:val="00FB4F54"/>
    <w:rsid w:val="00FC4D0F"/>
    <w:rsid w:val="00FD183F"/>
    <w:rsid w:val="00FD2987"/>
    <w:rsid w:val="00FD2F1B"/>
    <w:rsid w:val="00FD376E"/>
    <w:rsid w:val="00F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FA074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FB4F54"/>
    <w:pPr>
      <w:widowControl w:val="0"/>
      <w:autoSpaceDE w:val="0"/>
      <w:autoSpaceDN w:val="0"/>
    </w:pPr>
    <w:rPr>
      <w:rFonts w:ascii="Tahoma" w:hAnsi="Tahoma" w:cs="Tahoma"/>
    </w:rPr>
  </w:style>
  <w:style w:type="character" w:styleId="aa">
    <w:name w:val="Hyperlink"/>
    <w:basedOn w:val="a0"/>
    <w:uiPriority w:val="99"/>
    <w:semiHidden/>
    <w:unhideWhenUsed/>
    <w:rsid w:val="009F42F4"/>
    <w:rPr>
      <w:color w:val="0000FF"/>
      <w:u w:val="single"/>
    </w:rPr>
  </w:style>
  <w:style w:type="character" w:customStyle="1" w:styleId="ab">
    <w:name w:val="Основной текст_"/>
    <w:basedOn w:val="a0"/>
    <w:link w:val="2"/>
    <w:rsid w:val="00FA224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FA2249"/>
    <w:pPr>
      <w:widowControl w:val="0"/>
      <w:shd w:val="clear" w:color="auto" w:fill="FFFFFF"/>
      <w:spacing w:before="300" w:after="960" w:line="235" w:lineRule="exact"/>
      <w:ind w:hanging="560"/>
      <w:jc w:val="both"/>
    </w:pPr>
    <w:rPr>
      <w:rFonts w:ascii="Times New Roman" w:hAnsi="Times New Roman"/>
      <w:sz w:val="26"/>
      <w:szCs w:val="26"/>
    </w:rPr>
  </w:style>
  <w:style w:type="character" w:customStyle="1" w:styleId="9">
    <w:name w:val="Основной текст (9)_"/>
    <w:basedOn w:val="a0"/>
    <w:rsid w:val="00247FE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247FE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b"/>
    <w:rsid w:val="0024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1pt">
    <w:name w:val="Основной текст + 11 pt;Интервал 1 pt"/>
    <w:basedOn w:val="ab"/>
    <w:rsid w:val="0024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pt">
    <w:name w:val="Основной текст + 12 pt;Полужирный"/>
    <w:basedOn w:val="ab"/>
    <w:rsid w:val="00247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b"/>
    <w:rsid w:val="0024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47FE2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Основной текст (11)_"/>
    <w:basedOn w:val="a0"/>
    <w:link w:val="110"/>
    <w:rsid w:val="00247FE2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1"/>
    <w:basedOn w:val="ab"/>
    <w:rsid w:val="0024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SegoeUI8pt2pt">
    <w:name w:val="Основной текст + Segoe UI;8 pt;Полужирный;Интервал 2 pt"/>
    <w:basedOn w:val="ab"/>
    <w:rsid w:val="00247FE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247FE2"/>
    <w:pPr>
      <w:widowControl w:val="0"/>
      <w:shd w:val="clear" w:color="auto" w:fill="FFFFFF"/>
      <w:spacing w:before="720" w:after="60" w:line="0" w:lineRule="atLeast"/>
      <w:jc w:val="center"/>
    </w:pPr>
    <w:rPr>
      <w:rFonts w:ascii="Times New Roman" w:hAnsi="Times New Roman"/>
      <w:b/>
      <w:bCs/>
      <w:sz w:val="23"/>
      <w:szCs w:val="23"/>
    </w:rPr>
  </w:style>
  <w:style w:type="character" w:customStyle="1" w:styleId="95pt">
    <w:name w:val="Основной текст + 9;5 pt"/>
    <w:basedOn w:val="ab"/>
    <w:rsid w:val="00247FE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247FE2"/>
    <w:pPr>
      <w:widowControl w:val="0"/>
      <w:shd w:val="clear" w:color="auto" w:fill="FFFFFF"/>
      <w:spacing w:before="360" w:after="0" w:line="1166" w:lineRule="exact"/>
      <w:ind w:hanging="960"/>
    </w:pPr>
    <w:rPr>
      <w:rFonts w:ascii="Lucida Sans Unicode" w:eastAsia="Lucida Sans Unicode" w:hAnsi="Lucida Sans Unicode" w:cs="Lucida Sans Unicode"/>
      <w:color w:val="000000"/>
      <w:spacing w:val="-10"/>
      <w:sz w:val="23"/>
      <w:szCs w:val="23"/>
      <w:lang w:bidi="ru-RU"/>
    </w:rPr>
  </w:style>
  <w:style w:type="character" w:styleId="ac">
    <w:name w:val="Placeholder Text"/>
    <w:basedOn w:val="a0"/>
    <w:uiPriority w:val="99"/>
    <w:semiHidden/>
    <w:rsid w:val="003B06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FA074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FB4F54"/>
    <w:pPr>
      <w:widowControl w:val="0"/>
      <w:autoSpaceDE w:val="0"/>
      <w:autoSpaceDN w:val="0"/>
    </w:pPr>
    <w:rPr>
      <w:rFonts w:ascii="Tahoma" w:hAnsi="Tahoma" w:cs="Tahoma"/>
    </w:rPr>
  </w:style>
  <w:style w:type="character" w:styleId="aa">
    <w:name w:val="Hyperlink"/>
    <w:basedOn w:val="a0"/>
    <w:uiPriority w:val="99"/>
    <w:semiHidden/>
    <w:unhideWhenUsed/>
    <w:rsid w:val="009F42F4"/>
    <w:rPr>
      <w:color w:val="0000FF"/>
      <w:u w:val="single"/>
    </w:rPr>
  </w:style>
  <w:style w:type="character" w:customStyle="1" w:styleId="ab">
    <w:name w:val="Основной текст_"/>
    <w:basedOn w:val="a0"/>
    <w:link w:val="2"/>
    <w:rsid w:val="00FA224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FA2249"/>
    <w:pPr>
      <w:widowControl w:val="0"/>
      <w:shd w:val="clear" w:color="auto" w:fill="FFFFFF"/>
      <w:spacing w:before="300" w:after="960" w:line="235" w:lineRule="exact"/>
      <w:ind w:hanging="560"/>
      <w:jc w:val="both"/>
    </w:pPr>
    <w:rPr>
      <w:rFonts w:ascii="Times New Roman" w:hAnsi="Times New Roman"/>
      <w:sz w:val="26"/>
      <w:szCs w:val="26"/>
    </w:rPr>
  </w:style>
  <w:style w:type="character" w:customStyle="1" w:styleId="9">
    <w:name w:val="Основной текст (9)_"/>
    <w:basedOn w:val="a0"/>
    <w:rsid w:val="00247FE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247FE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b"/>
    <w:rsid w:val="0024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1pt">
    <w:name w:val="Основной текст + 11 pt;Интервал 1 pt"/>
    <w:basedOn w:val="ab"/>
    <w:rsid w:val="0024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pt">
    <w:name w:val="Основной текст + 12 pt;Полужирный"/>
    <w:basedOn w:val="ab"/>
    <w:rsid w:val="00247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b"/>
    <w:rsid w:val="0024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47FE2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Основной текст (11)_"/>
    <w:basedOn w:val="a0"/>
    <w:link w:val="110"/>
    <w:rsid w:val="00247FE2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1"/>
    <w:basedOn w:val="ab"/>
    <w:rsid w:val="0024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SegoeUI8pt2pt">
    <w:name w:val="Основной текст + Segoe UI;8 pt;Полужирный;Интервал 2 pt"/>
    <w:basedOn w:val="ab"/>
    <w:rsid w:val="00247FE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247FE2"/>
    <w:pPr>
      <w:widowControl w:val="0"/>
      <w:shd w:val="clear" w:color="auto" w:fill="FFFFFF"/>
      <w:spacing w:before="720" w:after="60" w:line="0" w:lineRule="atLeast"/>
      <w:jc w:val="center"/>
    </w:pPr>
    <w:rPr>
      <w:rFonts w:ascii="Times New Roman" w:hAnsi="Times New Roman"/>
      <w:b/>
      <w:bCs/>
      <w:sz w:val="23"/>
      <w:szCs w:val="23"/>
    </w:rPr>
  </w:style>
  <w:style w:type="character" w:customStyle="1" w:styleId="95pt">
    <w:name w:val="Основной текст + 9;5 pt"/>
    <w:basedOn w:val="ab"/>
    <w:rsid w:val="00247FE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247FE2"/>
    <w:pPr>
      <w:widowControl w:val="0"/>
      <w:shd w:val="clear" w:color="auto" w:fill="FFFFFF"/>
      <w:spacing w:before="360" w:after="0" w:line="1166" w:lineRule="exact"/>
      <w:ind w:hanging="960"/>
    </w:pPr>
    <w:rPr>
      <w:rFonts w:ascii="Lucida Sans Unicode" w:eastAsia="Lucida Sans Unicode" w:hAnsi="Lucida Sans Unicode" w:cs="Lucida Sans Unicode"/>
      <w:color w:val="000000"/>
      <w:spacing w:val="-10"/>
      <w:sz w:val="23"/>
      <w:szCs w:val="23"/>
      <w:lang w:bidi="ru-RU"/>
    </w:rPr>
  </w:style>
  <w:style w:type="character" w:styleId="ac">
    <w:name w:val="Placeholder Text"/>
    <w:basedOn w:val="a0"/>
    <w:uiPriority w:val="99"/>
    <w:semiHidden/>
    <w:rsid w:val="003B06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43BF-BE37-4961-92AD-1A53F3CC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Кристина Шуплецова</cp:lastModifiedBy>
  <cp:revision>2</cp:revision>
  <cp:lastPrinted>2018-11-07T15:13:00Z</cp:lastPrinted>
  <dcterms:created xsi:type="dcterms:W3CDTF">2021-03-22T15:44:00Z</dcterms:created>
  <dcterms:modified xsi:type="dcterms:W3CDTF">2021-03-22T15:44:00Z</dcterms:modified>
</cp:coreProperties>
</file>