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66" w:rsidRPr="00B16528" w:rsidRDefault="007E1F66" w:rsidP="007E1F66">
      <w:pPr>
        <w:jc w:val="center"/>
        <w:rPr>
          <w:b/>
          <w:bCs/>
          <w:sz w:val="28"/>
          <w:szCs w:val="28"/>
        </w:rPr>
      </w:pPr>
      <w:r w:rsidRPr="00B16528">
        <w:rPr>
          <w:b/>
          <w:bCs/>
          <w:sz w:val="28"/>
          <w:szCs w:val="28"/>
        </w:rPr>
        <w:t xml:space="preserve">ПРАВИТЕЛЬСТВО ЛЕНИНГРАДСКОЙ ОБЛАСТИ </w:t>
      </w:r>
    </w:p>
    <w:p w:rsidR="007E1F66" w:rsidRPr="00B16528" w:rsidRDefault="007E1F66" w:rsidP="007E1F66">
      <w:pPr>
        <w:jc w:val="center"/>
        <w:rPr>
          <w:b/>
          <w:bCs/>
          <w:sz w:val="28"/>
          <w:szCs w:val="28"/>
        </w:rPr>
      </w:pPr>
    </w:p>
    <w:p w:rsidR="007E1F66" w:rsidRPr="00B16528" w:rsidRDefault="007E1F66" w:rsidP="007E1F66">
      <w:pPr>
        <w:jc w:val="center"/>
        <w:rPr>
          <w:b/>
          <w:bCs/>
          <w:sz w:val="28"/>
          <w:szCs w:val="28"/>
        </w:rPr>
      </w:pPr>
    </w:p>
    <w:p w:rsidR="007E1F66" w:rsidRPr="00B16528" w:rsidRDefault="007E1F66" w:rsidP="007E1F66">
      <w:pPr>
        <w:jc w:val="center"/>
        <w:rPr>
          <w:b/>
          <w:bCs/>
          <w:sz w:val="28"/>
          <w:szCs w:val="28"/>
        </w:rPr>
      </w:pPr>
      <w:proofErr w:type="gramStart"/>
      <w:r w:rsidRPr="00B16528">
        <w:rPr>
          <w:b/>
          <w:bCs/>
          <w:sz w:val="28"/>
          <w:szCs w:val="28"/>
        </w:rPr>
        <w:t>П</w:t>
      </w:r>
      <w:proofErr w:type="gramEnd"/>
      <w:r w:rsidRPr="00B16528">
        <w:rPr>
          <w:b/>
          <w:bCs/>
          <w:sz w:val="28"/>
          <w:szCs w:val="28"/>
        </w:rPr>
        <w:t xml:space="preserve"> О С ТА Н О В Л Е Н И Е</w:t>
      </w:r>
    </w:p>
    <w:p w:rsidR="007E1F66" w:rsidRPr="00B16528" w:rsidRDefault="007E1F66" w:rsidP="007E1F66">
      <w:pPr>
        <w:jc w:val="both"/>
        <w:rPr>
          <w:sz w:val="28"/>
          <w:szCs w:val="36"/>
        </w:rPr>
      </w:pPr>
    </w:p>
    <w:p w:rsidR="007E1F66" w:rsidRPr="00B16528" w:rsidRDefault="007E1F66" w:rsidP="007E1F66">
      <w:pPr>
        <w:spacing w:before="120"/>
        <w:rPr>
          <w:sz w:val="28"/>
          <w:szCs w:val="28"/>
        </w:rPr>
      </w:pPr>
      <w:r w:rsidRPr="00B16528">
        <w:rPr>
          <w:sz w:val="28"/>
          <w:szCs w:val="28"/>
        </w:rPr>
        <w:t>от «___» ________2021 года</w:t>
      </w:r>
      <w:r w:rsidRPr="00B16528">
        <w:rPr>
          <w:sz w:val="28"/>
          <w:szCs w:val="28"/>
        </w:rPr>
        <w:tab/>
      </w:r>
      <w:r w:rsidRPr="00B16528">
        <w:rPr>
          <w:sz w:val="28"/>
          <w:szCs w:val="28"/>
        </w:rPr>
        <w:tab/>
        <w:t xml:space="preserve">                                             № ____</w:t>
      </w:r>
    </w:p>
    <w:p w:rsidR="007E1F66" w:rsidRPr="00B16528" w:rsidRDefault="007E1F66" w:rsidP="007E1F66">
      <w:pPr>
        <w:suppressAutoHyphens/>
        <w:jc w:val="center"/>
        <w:rPr>
          <w:b/>
          <w:sz w:val="28"/>
          <w:szCs w:val="28"/>
        </w:rPr>
      </w:pPr>
      <w:r w:rsidRPr="00B16528">
        <w:rPr>
          <w:b/>
          <w:sz w:val="28"/>
          <w:szCs w:val="28"/>
        </w:rPr>
        <w:br/>
        <w:t xml:space="preserve">Об утверждении Положения о региональном государственном </w:t>
      </w:r>
      <w:r>
        <w:rPr>
          <w:b/>
          <w:sz w:val="28"/>
          <w:szCs w:val="28"/>
        </w:rPr>
        <w:t>строительном</w:t>
      </w:r>
      <w:r w:rsidRPr="00B16528">
        <w:rPr>
          <w:b/>
          <w:sz w:val="28"/>
          <w:szCs w:val="28"/>
        </w:rPr>
        <w:t xml:space="preserve"> надзоре на территории Ленинградской области</w:t>
      </w:r>
      <w:r>
        <w:rPr>
          <w:b/>
          <w:sz w:val="28"/>
          <w:szCs w:val="28"/>
        </w:rPr>
        <w:t xml:space="preserve"> </w:t>
      </w:r>
    </w:p>
    <w:p w:rsidR="007E1F66" w:rsidRPr="00B16528" w:rsidRDefault="007E1F66" w:rsidP="007E1F66">
      <w:pPr>
        <w:jc w:val="center"/>
        <w:rPr>
          <w:b/>
        </w:rPr>
      </w:pPr>
    </w:p>
    <w:p w:rsidR="007E1F66" w:rsidRPr="00B16528" w:rsidRDefault="007E1F66" w:rsidP="007E1F66">
      <w:pPr>
        <w:ind w:firstLine="708"/>
        <w:jc w:val="both"/>
        <w:rPr>
          <w:sz w:val="28"/>
          <w:szCs w:val="20"/>
        </w:rPr>
      </w:pPr>
      <w:r w:rsidRPr="00B16528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статьи 54 Градостроительного кодекса Российской Федерации, </w:t>
      </w:r>
      <w:r w:rsidRPr="00B16528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  <w:r w:rsidRPr="00B16528">
        <w:rPr>
          <w:sz w:val="28"/>
          <w:szCs w:val="20"/>
        </w:rPr>
        <w:t xml:space="preserve">Правительство Ленинградской области </w:t>
      </w:r>
    </w:p>
    <w:p w:rsidR="007E1F66" w:rsidRDefault="007E1F66" w:rsidP="007E1F66">
      <w:pPr>
        <w:jc w:val="center"/>
        <w:rPr>
          <w:sz w:val="28"/>
          <w:szCs w:val="20"/>
        </w:rPr>
      </w:pPr>
    </w:p>
    <w:p w:rsidR="007E1F66" w:rsidRDefault="007E1F66" w:rsidP="007E1F66">
      <w:pPr>
        <w:jc w:val="center"/>
        <w:rPr>
          <w:sz w:val="28"/>
          <w:szCs w:val="20"/>
        </w:rPr>
      </w:pPr>
      <w:proofErr w:type="gramStart"/>
      <w:r w:rsidRPr="00B16528">
        <w:rPr>
          <w:sz w:val="28"/>
          <w:szCs w:val="20"/>
        </w:rPr>
        <w:t>п</w:t>
      </w:r>
      <w:proofErr w:type="gramEnd"/>
      <w:r w:rsidRPr="00B16528">
        <w:rPr>
          <w:sz w:val="28"/>
          <w:szCs w:val="20"/>
        </w:rPr>
        <w:t xml:space="preserve"> о с т а н о в л я е т:</w:t>
      </w:r>
    </w:p>
    <w:p w:rsidR="007E1F66" w:rsidRPr="00B16528" w:rsidRDefault="007E1F66" w:rsidP="007E1F66">
      <w:pPr>
        <w:jc w:val="center"/>
        <w:rPr>
          <w:b/>
        </w:rPr>
      </w:pPr>
    </w:p>
    <w:p w:rsidR="007E1F66" w:rsidRDefault="007E1F66" w:rsidP="007E1F66">
      <w:pPr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B16528">
        <w:rPr>
          <w:sz w:val="28"/>
          <w:szCs w:val="28"/>
        </w:rPr>
        <w:t xml:space="preserve">Утвердить Положение о региональном государственном </w:t>
      </w:r>
      <w:r>
        <w:rPr>
          <w:sz w:val="28"/>
          <w:szCs w:val="28"/>
        </w:rPr>
        <w:t>строительном</w:t>
      </w:r>
      <w:r w:rsidRPr="00B16528">
        <w:rPr>
          <w:sz w:val="28"/>
          <w:szCs w:val="28"/>
        </w:rPr>
        <w:t xml:space="preserve"> надзоре на территории Ленинградской области согласно приложению </w:t>
      </w:r>
      <w:r w:rsidR="007D74A0">
        <w:rPr>
          <w:sz w:val="28"/>
          <w:szCs w:val="28"/>
        </w:rPr>
        <w:t xml:space="preserve">1 </w:t>
      </w:r>
      <w:r w:rsidRPr="00B16528">
        <w:rPr>
          <w:sz w:val="28"/>
          <w:szCs w:val="28"/>
        </w:rPr>
        <w:t>к настоящему постановлению.</w:t>
      </w:r>
    </w:p>
    <w:p w:rsidR="007D74A0" w:rsidRDefault="007D74A0" w:rsidP="007E1F66">
      <w:pPr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B165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индикаторов риска нарушения обязательных </w:t>
      </w:r>
      <w:r w:rsidR="00BD6285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регионально</w:t>
      </w:r>
      <w:r w:rsidR="00BD6285">
        <w:rPr>
          <w:sz w:val="28"/>
          <w:szCs w:val="28"/>
        </w:rPr>
        <w:t>го</w:t>
      </w:r>
      <w:r>
        <w:rPr>
          <w:sz w:val="28"/>
          <w:szCs w:val="28"/>
        </w:rPr>
        <w:t xml:space="preserve"> государственно</w:t>
      </w:r>
      <w:r w:rsidR="00BD6285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строительно</w:t>
      </w:r>
      <w:r w:rsidR="00BD6285">
        <w:rPr>
          <w:sz w:val="28"/>
          <w:szCs w:val="28"/>
        </w:rPr>
        <w:t>го</w:t>
      </w:r>
      <w:r>
        <w:rPr>
          <w:sz w:val="28"/>
          <w:szCs w:val="28"/>
        </w:rPr>
        <w:t xml:space="preserve"> надзор</w:t>
      </w:r>
      <w:r w:rsidR="00BD6285">
        <w:rPr>
          <w:sz w:val="28"/>
          <w:szCs w:val="28"/>
        </w:rPr>
        <w:t>а на территории Ленинградской области</w:t>
      </w:r>
      <w:r w:rsidRPr="00B1652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Pr="00B16528">
        <w:rPr>
          <w:sz w:val="28"/>
          <w:szCs w:val="28"/>
        </w:rPr>
        <w:t>к настоящему постановлению.</w:t>
      </w:r>
    </w:p>
    <w:p w:rsidR="007D74A0" w:rsidRDefault="007D74A0" w:rsidP="007E1F66">
      <w:pPr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D74A0">
        <w:rPr>
          <w:sz w:val="28"/>
          <w:szCs w:val="28"/>
        </w:rPr>
        <w:t>Показатели результативности и эффективности регионального государственного строительного надзора на территории Ленинградской области</w:t>
      </w:r>
      <w:r>
        <w:rPr>
          <w:sz w:val="28"/>
          <w:szCs w:val="28"/>
        </w:rPr>
        <w:t xml:space="preserve"> </w:t>
      </w:r>
      <w:r w:rsidRPr="00B1652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3 </w:t>
      </w:r>
      <w:r w:rsidRPr="00B16528">
        <w:rPr>
          <w:sz w:val="28"/>
          <w:szCs w:val="28"/>
        </w:rPr>
        <w:t>к настоящему постановлению</w:t>
      </w:r>
    </w:p>
    <w:p w:rsidR="007E1F66" w:rsidRDefault="007E1F66" w:rsidP="007E1F66">
      <w:pPr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B16528">
        <w:rPr>
          <w:sz w:val="28"/>
          <w:szCs w:val="28"/>
        </w:rPr>
        <w:t>Контроль за</w:t>
      </w:r>
      <w:proofErr w:type="gramEnd"/>
      <w:r w:rsidRPr="00B16528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7E1F66" w:rsidRDefault="007E1F66" w:rsidP="007E1F66">
      <w:pPr>
        <w:numPr>
          <w:ilvl w:val="0"/>
          <w:numId w:val="26"/>
        </w:numPr>
        <w:suppressAutoHyphens/>
        <w:ind w:left="0" w:firstLine="567"/>
        <w:jc w:val="both"/>
        <w:rPr>
          <w:spacing w:val="-4"/>
          <w:sz w:val="28"/>
        </w:rPr>
      </w:pPr>
      <w:r w:rsidRPr="00B16528">
        <w:rPr>
          <w:spacing w:val="-4"/>
          <w:sz w:val="28"/>
        </w:rPr>
        <w:t>Настоящее постановление вступает в силу с</w:t>
      </w:r>
      <w:r>
        <w:rPr>
          <w:spacing w:val="-4"/>
          <w:sz w:val="28"/>
        </w:rPr>
        <w:t xml:space="preserve"> 1 января 2022 года</w:t>
      </w:r>
      <w:r w:rsidR="00DA56FD">
        <w:rPr>
          <w:spacing w:val="-4"/>
          <w:sz w:val="28"/>
        </w:rPr>
        <w:t>, за исключением приложения 3</w:t>
      </w:r>
      <w:r w:rsidRPr="00B16528">
        <w:rPr>
          <w:sz w:val="28"/>
          <w:szCs w:val="28"/>
        </w:rPr>
        <w:t>.</w:t>
      </w:r>
      <w:r w:rsidRPr="00B16528">
        <w:rPr>
          <w:spacing w:val="-4"/>
          <w:sz w:val="28"/>
        </w:rPr>
        <w:t xml:space="preserve"> </w:t>
      </w:r>
    </w:p>
    <w:p w:rsidR="00DA56FD" w:rsidRPr="00B16528" w:rsidRDefault="00DA56FD" w:rsidP="00DA56FD">
      <w:pPr>
        <w:suppressAutoHyphens/>
        <w:ind w:left="567"/>
        <w:jc w:val="both"/>
        <w:rPr>
          <w:spacing w:val="-4"/>
          <w:sz w:val="28"/>
        </w:rPr>
      </w:pPr>
      <w:r>
        <w:rPr>
          <w:spacing w:val="-4"/>
          <w:sz w:val="28"/>
        </w:rPr>
        <w:t>Приложение 3 к настоящему постановлению вступает в силу с 1 марта 2022 года.</w:t>
      </w:r>
    </w:p>
    <w:p w:rsidR="007E1F66" w:rsidRPr="00B16528" w:rsidRDefault="007E1F66" w:rsidP="007E1F66">
      <w:pPr>
        <w:jc w:val="both"/>
        <w:rPr>
          <w:sz w:val="28"/>
        </w:rPr>
      </w:pPr>
    </w:p>
    <w:p w:rsidR="007E1F66" w:rsidRPr="00B16528" w:rsidRDefault="007E1F66" w:rsidP="007E1F66">
      <w:pPr>
        <w:jc w:val="both"/>
        <w:rPr>
          <w:sz w:val="28"/>
        </w:rPr>
      </w:pPr>
    </w:p>
    <w:p w:rsidR="007E1F66" w:rsidRPr="00B16528" w:rsidRDefault="007E1F66" w:rsidP="007E1F66">
      <w:pPr>
        <w:jc w:val="both"/>
        <w:rPr>
          <w:sz w:val="28"/>
        </w:rPr>
      </w:pPr>
      <w:r w:rsidRPr="00B16528">
        <w:rPr>
          <w:sz w:val="28"/>
        </w:rPr>
        <w:t>Губернатор</w:t>
      </w:r>
    </w:p>
    <w:p w:rsidR="007E1F66" w:rsidRDefault="007E1F66" w:rsidP="007E1F66">
      <w:pPr>
        <w:rPr>
          <w:sz w:val="28"/>
        </w:rPr>
      </w:pPr>
      <w:r w:rsidRPr="00B16528">
        <w:rPr>
          <w:sz w:val="28"/>
        </w:rPr>
        <w:t xml:space="preserve">Ленинградской области </w:t>
      </w:r>
      <w:r w:rsidRPr="00B16528">
        <w:rPr>
          <w:sz w:val="28"/>
        </w:rPr>
        <w:tab/>
      </w:r>
      <w:r w:rsidRPr="00B16528">
        <w:rPr>
          <w:sz w:val="28"/>
        </w:rPr>
        <w:tab/>
      </w:r>
      <w:r w:rsidRPr="00B16528">
        <w:rPr>
          <w:sz w:val="28"/>
        </w:rPr>
        <w:tab/>
      </w:r>
      <w:r w:rsidR="007D74A0">
        <w:rPr>
          <w:sz w:val="28"/>
        </w:rPr>
        <w:tab/>
      </w:r>
      <w:r w:rsidR="007D74A0">
        <w:rPr>
          <w:sz w:val="28"/>
        </w:rPr>
        <w:tab/>
      </w:r>
      <w:r w:rsidR="007D74A0">
        <w:rPr>
          <w:sz w:val="28"/>
        </w:rPr>
        <w:tab/>
      </w:r>
      <w:r w:rsidR="007D74A0">
        <w:rPr>
          <w:sz w:val="28"/>
        </w:rPr>
        <w:tab/>
      </w:r>
      <w:r w:rsidR="007D74A0">
        <w:rPr>
          <w:sz w:val="28"/>
        </w:rPr>
        <w:tab/>
      </w:r>
      <w:r w:rsidRPr="00B16528">
        <w:rPr>
          <w:sz w:val="28"/>
        </w:rPr>
        <w:t>А. Дрозденко</w:t>
      </w:r>
    </w:p>
    <w:p w:rsidR="007E1F66" w:rsidRDefault="007E1F66">
      <w:pPr>
        <w:rPr>
          <w:sz w:val="28"/>
          <w:szCs w:val="28"/>
        </w:rPr>
      </w:pPr>
    </w:p>
    <w:p w:rsidR="007E1F66" w:rsidRDefault="007E1F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F57" w:rsidRPr="00405E6A" w:rsidRDefault="008B6F57" w:rsidP="008B6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5E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85CDC">
        <w:rPr>
          <w:rFonts w:ascii="Times New Roman" w:hAnsi="Times New Roman" w:cs="Times New Roman"/>
          <w:sz w:val="28"/>
          <w:szCs w:val="28"/>
        </w:rPr>
        <w:t xml:space="preserve"> </w:t>
      </w:r>
      <w:r w:rsidR="007D74A0">
        <w:rPr>
          <w:rFonts w:ascii="Times New Roman" w:hAnsi="Times New Roman" w:cs="Times New Roman"/>
          <w:sz w:val="28"/>
          <w:szCs w:val="28"/>
        </w:rPr>
        <w:t>1</w:t>
      </w:r>
    </w:p>
    <w:p w:rsidR="008B6F57" w:rsidRPr="00405E6A" w:rsidRDefault="008B6F57" w:rsidP="008B6F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E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47BC6" w:rsidRPr="00405E6A" w:rsidRDefault="002C5696" w:rsidP="00A47B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7BC6" w:rsidRPr="00405E6A" w:rsidRDefault="00405E6A" w:rsidP="00A47B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E6A">
        <w:rPr>
          <w:rFonts w:ascii="Times New Roman" w:hAnsi="Times New Roman" w:cs="Times New Roman"/>
          <w:sz w:val="28"/>
          <w:szCs w:val="28"/>
        </w:rPr>
        <w:t>от _______ 2021 года №</w:t>
      </w:r>
      <w:r w:rsidR="00B00081">
        <w:rPr>
          <w:rFonts w:ascii="Times New Roman" w:hAnsi="Times New Roman" w:cs="Times New Roman"/>
          <w:sz w:val="28"/>
          <w:szCs w:val="28"/>
        </w:rPr>
        <w:t>______</w:t>
      </w:r>
      <w:r w:rsidRPr="0040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2B" w:rsidRDefault="00893F2B" w:rsidP="00A47BC6">
      <w:pPr>
        <w:jc w:val="right"/>
        <w:rPr>
          <w:sz w:val="28"/>
          <w:szCs w:val="28"/>
        </w:rPr>
      </w:pPr>
    </w:p>
    <w:p w:rsidR="002C5696" w:rsidRDefault="002C5696" w:rsidP="00A47BC6">
      <w:pPr>
        <w:jc w:val="right"/>
        <w:rPr>
          <w:sz w:val="28"/>
          <w:szCs w:val="28"/>
        </w:rPr>
      </w:pPr>
    </w:p>
    <w:p w:rsidR="002C5696" w:rsidRDefault="002C5696" w:rsidP="00A47BC6">
      <w:pPr>
        <w:jc w:val="right"/>
        <w:rPr>
          <w:sz w:val="28"/>
          <w:szCs w:val="28"/>
        </w:rPr>
      </w:pPr>
    </w:p>
    <w:p w:rsidR="002C5696" w:rsidRPr="00C83485" w:rsidRDefault="002C5696" w:rsidP="00A47BC6">
      <w:pPr>
        <w:jc w:val="right"/>
        <w:rPr>
          <w:sz w:val="28"/>
          <w:szCs w:val="28"/>
        </w:rPr>
      </w:pPr>
    </w:p>
    <w:p w:rsidR="00B66357" w:rsidRDefault="00785CDC" w:rsidP="00405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405E6A" w:rsidRPr="00405E6A">
        <w:rPr>
          <w:b/>
          <w:bCs/>
          <w:sz w:val="28"/>
          <w:szCs w:val="28"/>
        </w:rPr>
        <w:t xml:space="preserve"> о региональн</w:t>
      </w:r>
      <w:r w:rsidR="00324FF7">
        <w:rPr>
          <w:b/>
          <w:bCs/>
          <w:sz w:val="28"/>
          <w:szCs w:val="28"/>
        </w:rPr>
        <w:t>ом государственном строительном надзоре</w:t>
      </w:r>
      <w:r w:rsidR="007140A3">
        <w:rPr>
          <w:b/>
          <w:bCs/>
          <w:sz w:val="28"/>
          <w:szCs w:val="28"/>
        </w:rPr>
        <w:t xml:space="preserve"> </w:t>
      </w:r>
    </w:p>
    <w:p w:rsidR="00893F2B" w:rsidRPr="00B66357" w:rsidRDefault="00B66357" w:rsidP="00405E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территории Ленинградской области</w:t>
      </w:r>
    </w:p>
    <w:p w:rsidR="00893F2B" w:rsidRDefault="00893F2B">
      <w:pPr>
        <w:pStyle w:val="af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D1E7D" w:rsidRPr="00E1156A" w:rsidRDefault="00FD1E7D" w:rsidP="00FD1E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3F2B" w:rsidRDefault="00893F2B" w:rsidP="00405E6A">
      <w:pPr>
        <w:pStyle w:val="af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F54D2" w:rsidRPr="00E1156A" w:rsidRDefault="00EF54D2" w:rsidP="00EF54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54D2" w:rsidRPr="00F154AF" w:rsidRDefault="007140A3" w:rsidP="008975C4">
      <w:pPr>
        <w:spacing w:after="20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1. </w:t>
      </w:r>
      <w:r w:rsidR="00674F7D">
        <w:rPr>
          <w:sz w:val="28"/>
          <w:szCs w:val="28"/>
        </w:rPr>
        <w:t xml:space="preserve">Настоящее </w:t>
      </w:r>
      <w:r w:rsidR="00EF54D2" w:rsidRPr="00ED7571">
        <w:rPr>
          <w:sz w:val="28"/>
          <w:szCs w:val="28"/>
        </w:rPr>
        <w:t xml:space="preserve">Положение устанавливает порядок организации </w:t>
      </w:r>
      <w:r w:rsidR="00EF54D2" w:rsidRPr="00ED7571">
        <w:rPr>
          <w:sz w:val="28"/>
          <w:szCs w:val="28"/>
        </w:rPr>
        <w:br/>
        <w:t xml:space="preserve">и осуществления регионального </w:t>
      </w:r>
      <w:r w:rsidR="00EF54D2" w:rsidRPr="00F154AF">
        <w:rPr>
          <w:sz w:val="28"/>
          <w:szCs w:val="28"/>
        </w:rPr>
        <w:t>госу</w:t>
      </w:r>
      <w:r w:rsidR="00D256F6" w:rsidRPr="00F154AF">
        <w:rPr>
          <w:sz w:val="28"/>
          <w:szCs w:val="28"/>
        </w:rPr>
        <w:t>дарственного строительного надзора</w:t>
      </w:r>
      <w:r w:rsidR="00EF54D2" w:rsidRPr="00F154AF">
        <w:rPr>
          <w:bCs/>
          <w:sz w:val="28"/>
          <w:szCs w:val="28"/>
        </w:rPr>
        <w:t xml:space="preserve"> </w:t>
      </w:r>
      <w:r w:rsidR="00B66357">
        <w:rPr>
          <w:bCs/>
          <w:sz w:val="28"/>
          <w:szCs w:val="28"/>
        </w:rPr>
        <w:t>на территории</w:t>
      </w:r>
      <w:r w:rsidR="00EF54D2" w:rsidRPr="00F154AF">
        <w:rPr>
          <w:bCs/>
          <w:sz w:val="28"/>
          <w:szCs w:val="28"/>
        </w:rPr>
        <w:t xml:space="preserve"> </w:t>
      </w:r>
      <w:r w:rsidR="00B66357">
        <w:rPr>
          <w:bCs/>
          <w:sz w:val="28"/>
          <w:szCs w:val="28"/>
        </w:rPr>
        <w:t xml:space="preserve">Ленинградской области (далее – </w:t>
      </w:r>
      <w:r w:rsidR="008F25A9">
        <w:rPr>
          <w:bCs/>
          <w:sz w:val="28"/>
          <w:szCs w:val="28"/>
        </w:rPr>
        <w:t xml:space="preserve">региональный </w:t>
      </w:r>
      <w:r w:rsidR="00B66357">
        <w:rPr>
          <w:bCs/>
          <w:sz w:val="28"/>
          <w:szCs w:val="28"/>
        </w:rPr>
        <w:t xml:space="preserve">государственный </w:t>
      </w:r>
      <w:r w:rsidR="008F25A9">
        <w:rPr>
          <w:bCs/>
          <w:sz w:val="28"/>
          <w:szCs w:val="28"/>
        </w:rPr>
        <w:t xml:space="preserve">строительный </w:t>
      </w:r>
      <w:r w:rsidR="00B66357">
        <w:rPr>
          <w:bCs/>
          <w:sz w:val="28"/>
          <w:szCs w:val="28"/>
        </w:rPr>
        <w:t>надзор)</w:t>
      </w:r>
      <w:r w:rsidR="00F154AF" w:rsidRPr="00F154AF">
        <w:rPr>
          <w:sz w:val="28"/>
          <w:szCs w:val="28"/>
        </w:rPr>
        <w:t>.</w:t>
      </w:r>
      <w:r w:rsidR="007C1CA1" w:rsidRPr="00F154AF">
        <w:rPr>
          <w:sz w:val="28"/>
          <w:szCs w:val="28"/>
        </w:rPr>
        <w:t xml:space="preserve"> </w:t>
      </w:r>
    </w:p>
    <w:p w:rsidR="00F154AF" w:rsidRDefault="00EF54D2" w:rsidP="008975C4">
      <w:pPr>
        <w:spacing w:after="200"/>
        <w:ind w:firstLine="709"/>
        <w:jc w:val="both"/>
        <w:rPr>
          <w:sz w:val="28"/>
          <w:szCs w:val="28"/>
        </w:rPr>
      </w:pPr>
      <w:r w:rsidRPr="00F154AF">
        <w:rPr>
          <w:sz w:val="28"/>
          <w:szCs w:val="28"/>
        </w:rPr>
        <w:t>2. </w:t>
      </w:r>
      <w:proofErr w:type="gramStart"/>
      <w:r w:rsidRPr="00F154AF">
        <w:rPr>
          <w:sz w:val="28"/>
          <w:szCs w:val="28"/>
        </w:rPr>
        <w:t>К отношениям</w:t>
      </w:r>
      <w:r w:rsidR="00726EE0" w:rsidRPr="00F154AF">
        <w:rPr>
          <w:sz w:val="28"/>
          <w:szCs w:val="28"/>
        </w:rPr>
        <w:t>, связанным с осуществлением</w:t>
      </w:r>
      <w:r w:rsidR="00726EE0">
        <w:rPr>
          <w:sz w:val="28"/>
          <w:szCs w:val="28"/>
        </w:rPr>
        <w:t xml:space="preserve"> регионального государственного строительного надзора</w:t>
      </w:r>
      <w:r w:rsidRPr="00ED7571">
        <w:rPr>
          <w:sz w:val="28"/>
          <w:szCs w:val="28"/>
        </w:rPr>
        <w:t>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(далее – объе</w:t>
      </w:r>
      <w:r w:rsidR="00726EE0">
        <w:rPr>
          <w:sz w:val="28"/>
          <w:szCs w:val="28"/>
        </w:rPr>
        <w:t>кт контроля</w:t>
      </w:r>
      <w:r w:rsidRPr="00ED7571">
        <w:rPr>
          <w:sz w:val="28"/>
          <w:szCs w:val="28"/>
        </w:rPr>
        <w:t>)</w:t>
      </w:r>
      <w:r w:rsidR="00530709" w:rsidRPr="00ED7571">
        <w:rPr>
          <w:sz w:val="28"/>
          <w:szCs w:val="28"/>
        </w:rPr>
        <w:t xml:space="preserve"> </w:t>
      </w:r>
      <w:r w:rsidR="00FC0E90" w:rsidRPr="00ED7571">
        <w:rPr>
          <w:sz w:val="28"/>
          <w:szCs w:val="28"/>
        </w:rPr>
        <w:t>применяются положения</w:t>
      </w:r>
      <w:r w:rsidR="00530709" w:rsidRPr="00ED7571">
        <w:rPr>
          <w:sz w:val="28"/>
          <w:szCs w:val="28"/>
        </w:rPr>
        <w:t xml:space="preserve"> Федерального закона </w:t>
      </w:r>
      <w:r w:rsidR="00FC0E90" w:rsidRPr="00ED7571">
        <w:rPr>
          <w:sz w:val="28"/>
          <w:szCs w:val="28"/>
        </w:rPr>
        <w:t xml:space="preserve">от 31 июля 2020 года № 248-ФЗ </w:t>
      </w:r>
      <w:r w:rsidR="00530709" w:rsidRPr="00ED7571">
        <w:rPr>
          <w:sz w:val="28"/>
          <w:szCs w:val="28"/>
        </w:rPr>
        <w:t>«О государственном контроле (надзоре) и муниципальном контроле в Российской Ф</w:t>
      </w:r>
      <w:r w:rsidR="00AC1D30">
        <w:rPr>
          <w:sz w:val="28"/>
          <w:szCs w:val="28"/>
        </w:rPr>
        <w:t>едерации» (далее – Федеральный з</w:t>
      </w:r>
      <w:r w:rsidR="00530709" w:rsidRPr="00ED7571">
        <w:rPr>
          <w:sz w:val="28"/>
          <w:szCs w:val="28"/>
        </w:rPr>
        <w:t>акон № 248-ФЗ</w:t>
      </w:r>
      <w:r w:rsidR="007140A3">
        <w:rPr>
          <w:sz w:val="28"/>
          <w:szCs w:val="28"/>
        </w:rPr>
        <w:t>)</w:t>
      </w:r>
      <w:r w:rsidR="00F154AF">
        <w:rPr>
          <w:sz w:val="28"/>
          <w:szCs w:val="28"/>
        </w:rPr>
        <w:t>.</w:t>
      </w:r>
      <w:proofErr w:type="gramEnd"/>
    </w:p>
    <w:p w:rsidR="004F4457" w:rsidRDefault="00ED7571" w:rsidP="008975C4">
      <w:pPr>
        <w:spacing w:after="200"/>
        <w:ind w:firstLine="709"/>
        <w:jc w:val="both"/>
        <w:rPr>
          <w:sz w:val="28"/>
          <w:szCs w:val="28"/>
        </w:rPr>
      </w:pPr>
      <w:r w:rsidRPr="00F154AF">
        <w:rPr>
          <w:sz w:val="28"/>
          <w:szCs w:val="28"/>
        </w:rPr>
        <w:t>3</w:t>
      </w:r>
      <w:r w:rsidR="00EF54D2" w:rsidRPr="00F154AF">
        <w:rPr>
          <w:sz w:val="28"/>
          <w:szCs w:val="28"/>
        </w:rPr>
        <w:t>.</w:t>
      </w:r>
      <w:r w:rsidR="00AC1D30" w:rsidRPr="00F154AF">
        <w:rPr>
          <w:sz w:val="28"/>
          <w:szCs w:val="28"/>
        </w:rPr>
        <w:t xml:space="preserve"> </w:t>
      </w:r>
      <w:r w:rsidR="008F25A9">
        <w:rPr>
          <w:sz w:val="28"/>
          <w:szCs w:val="28"/>
        </w:rPr>
        <w:t>Региональный г</w:t>
      </w:r>
      <w:r w:rsidR="00AC1D30" w:rsidRPr="00F154AF">
        <w:rPr>
          <w:sz w:val="28"/>
          <w:szCs w:val="28"/>
        </w:rPr>
        <w:t xml:space="preserve">осударственный </w:t>
      </w:r>
      <w:r w:rsidR="008F25A9">
        <w:rPr>
          <w:sz w:val="28"/>
          <w:szCs w:val="28"/>
        </w:rPr>
        <w:t xml:space="preserve">строительный </w:t>
      </w:r>
      <w:r w:rsidR="00AC1D30" w:rsidRPr="00F154AF">
        <w:rPr>
          <w:sz w:val="28"/>
          <w:szCs w:val="28"/>
        </w:rPr>
        <w:t xml:space="preserve">надзор </w:t>
      </w:r>
      <w:r w:rsidR="00AC1D30">
        <w:rPr>
          <w:sz w:val="28"/>
          <w:szCs w:val="28"/>
        </w:rPr>
        <w:t xml:space="preserve">осуществляет </w:t>
      </w:r>
      <w:r w:rsidR="00B66357">
        <w:rPr>
          <w:sz w:val="28"/>
          <w:szCs w:val="28"/>
        </w:rPr>
        <w:t>комитет государственного строительного надзора и государственной экспертизы Ленинградской области</w:t>
      </w:r>
      <w:r w:rsidR="005A7B1E">
        <w:rPr>
          <w:sz w:val="28"/>
          <w:szCs w:val="28"/>
        </w:rPr>
        <w:t xml:space="preserve"> (далее –</w:t>
      </w:r>
      <w:r w:rsidR="00AB41A0">
        <w:rPr>
          <w:sz w:val="28"/>
          <w:szCs w:val="28"/>
        </w:rPr>
        <w:t xml:space="preserve"> </w:t>
      </w:r>
      <w:r w:rsidR="00B66357">
        <w:rPr>
          <w:sz w:val="28"/>
          <w:szCs w:val="28"/>
        </w:rPr>
        <w:t>комитет</w:t>
      </w:r>
      <w:r w:rsidRPr="002474C9">
        <w:rPr>
          <w:sz w:val="28"/>
          <w:szCs w:val="28"/>
        </w:rPr>
        <w:t>)</w:t>
      </w:r>
      <w:r w:rsidR="004F4457">
        <w:rPr>
          <w:sz w:val="28"/>
          <w:szCs w:val="28"/>
        </w:rPr>
        <w:t>.</w:t>
      </w:r>
    </w:p>
    <w:p w:rsidR="007E4F4A" w:rsidRPr="00425222" w:rsidRDefault="00B66357" w:rsidP="00FE6F9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25222">
        <w:rPr>
          <w:sz w:val="28"/>
          <w:szCs w:val="28"/>
        </w:rPr>
        <w:t xml:space="preserve">4. </w:t>
      </w:r>
      <w:r w:rsidR="007E4F4A" w:rsidRPr="00425222">
        <w:rPr>
          <w:sz w:val="28"/>
          <w:szCs w:val="28"/>
        </w:rPr>
        <w:t xml:space="preserve">От имени </w:t>
      </w:r>
      <w:r w:rsidR="007E4F4A">
        <w:rPr>
          <w:sz w:val="28"/>
          <w:szCs w:val="28"/>
        </w:rPr>
        <w:t>комитета</w:t>
      </w:r>
      <w:r w:rsidR="007E4F4A" w:rsidRPr="00425222">
        <w:rPr>
          <w:sz w:val="28"/>
          <w:szCs w:val="28"/>
        </w:rPr>
        <w:t xml:space="preserve"> региональный государственный строительный надзор вправе осуществлять следующие должностные лица:</w:t>
      </w:r>
    </w:p>
    <w:p w:rsidR="007E4F4A" w:rsidRPr="00327F01" w:rsidRDefault="007E4F4A" w:rsidP="007E4F4A">
      <w:pPr>
        <w:ind w:firstLine="708"/>
        <w:jc w:val="both"/>
        <w:rPr>
          <w:rFonts w:eastAsia="Calibri"/>
          <w:sz w:val="28"/>
          <w:szCs w:val="28"/>
        </w:rPr>
      </w:pPr>
      <w:r w:rsidRPr="00327F01">
        <w:rPr>
          <w:sz w:val="28"/>
          <w:szCs w:val="28"/>
        </w:rPr>
        <w:t xml:space="preserve">а) </w:t>
      </w:r>
      <w:r>
        <w:rPr>
          <w:sz w:val="28"/>
          <w:szCs w:val="28"/>
        </w:rPr>
        <w:t>председатель комитета</w:t>
      </w:r>
      <w:r w:rsidRPr="00327F01">
        <w:rPr>
          <w:sz w:val="28"/>
          <w:szCs w:val="28"/>
        </w:rPr>
        <w:t xml:space="preserve"> (заместитель </w:t>
      </w:r>
      <w:r>
        <w:rPr>
          <w:sz w:val="28"/>
          <w:szCs w:val="28"/>
        </w:rPr>
        <w:t>председателя комитета – начальник департамента государственного строительного надзора</w:t>
      </w:r>
      <w:r w:rsidRPr="00327F01">
        <w:rPr>
          <w:sz w:val="28"/>
          <w:szCs w:val="28"/>
        </w:rPr>
        <w:t>);</w:t>
      </w:r>
    </w:p>
    <w:p w:rsidR="007E4F4A" w:rsidRDefault="007E4F4A" w:rsidP="007E4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01">
        <w:rPr>
          <w:rFonts w:ascii="Times New Roman" w:hAnsi="Times New Roman" w:cs="Times New Roman"/>
          <w:sz w:val="28"/>
          <w:szCs w:val="28"/>
        </w:rPr>
        <w:t>б)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7F01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27F01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F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327F01">
        <w:rPr>
          <w:rFonts w:ascii="Times New Roman" w:hAnsi="Times New Roman" w:cs="Times New Roman"/>
          <w:sz w:val="28"/>
          <w:szCs w:val="28"/>
        </w:rPr>
        <w:t>оложением, должностным регламентом входит осуществление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 xml:space="preserve">осуществлению регионального государственного строительного надзора, в том числе проведение профилактических мероприятий и контрольных (надзорных) мероприятий (далее </w:t>
      </w:r>
      <w:r>
        <w:rPr>
          <w:rFonts w:ascii="Times New Roman" w:hAnsi="Times New Roman" w:cs="Times New Roman"/>
          <w:sz w:val="28"/>
          <w:szCs w:val="28"/>
        </w:rPr>
        <w:t>- инспектор).</w:t>
      </w:r>
    </w:p>
    <w:p w:rsidR="007E4F4A" w:rsidRDefault="007E4F4A" w:rsidP="007E4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Инспекторами являются: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>начальник отдела надзора за строительством зданий и сооружений департамента государственного строительного надзора комитета;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>заместитель начальника отдела надзора за строительством зданий и сооружений департамента государственного строительного надзора комитета;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 xml:space="preserve">консультант отдела надзора за строительством зданий и сооружений </w:t>
      </w:r>
      <w:r w:rsidRPr="00674F7D">
        <w:rPr>
          <w:rFonts w:ascii="Times New Roman" w:hAnsi="Times New Roman" w:cs="Times New Roman"/>
          <w:sz w:val="28"/>
          <w:szCs w:val="28"/>
        </w:rPr>
        <w:lastRenderedPageBreak/>
        <w:t>департамента государственного строительного надзора комитета;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>главный специалист надзора за строительством зданий и сооружений департамента государственного строительного надзора комитета;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E4F4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74F7D">
        <w:rPr>
          <w:rFonts w:ascii="Times New Roman" w:hAnsi="Times New Roman" w:cs="Times New Roman"/>
          <w:sz w:val="28"/>
          <w:szCs w:val="28"/>
        </w:rPr>
        <w:t>надзора за строительством зданий и сооружений департамента государственного строительного надзора комитета;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74F7D">
        <w:rPr>
          <w:rFonts w:ascii="Times New Roman" w:hAnsi="Times New Roman" w:cs="Times New Roman"/>
          <w:sz w:val="28"/>
          <w:szCs w:val="28"/>
        </w:rPr>
        <w:t>сектора пожарного надзора департамента государственного строительного надзора комитета</w:t>
      </w:r>
      <w:proofErr w:type="gramEnd"/>
      <w:r w:rsidRPr="00674F7D">
        <w:rPr>
          <w:rFonts w:ascii="Times New Roman" w:hAnsi="Times New Roman" w:cs="Times New Roman"/>
          <w:sz w:val="28"/>
          <w:szCs w:val="28"/>
        </w:rPr>
        <w:t>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674F7D">
        <w:rPr>
          <w:rFonts w:ascii="Times New Roman" w:hAnsi="Times New Roman" w:cs="Times New Roman"/>
          <w:sz w:val="28"/>
          <w:szCs w:val="28"/>
        </w:rPr>
        <w:t>сектора пожарного надзора департамента государственного строительного надзора комитета</w:t>
      </w:r>
      <w:proofErr w:type="gramEnd"/>
      <w:r w:rsidRPr="00674F7D">
        <w:rPr>
          <w:rFonts w:ascii="Times New Roman" w:hAnsi="Times New Roman" w:cs="Times New Roman"/>
          <w:sz w:val="28"/>
          <w:szCs w:val="28"/>
        </w:rPr>
        <w:t>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Pr="00674F7D">
        <w:rPr>
          <w:rFonts w:ascii="Times New Roman" w:hAnsi="Times New Roman" w:cs="Times New Roman"/>
          <w:sz w:val="28"/>
          <w:szCs w:val="28"/>
        </w:rPr>
        <w:t>сектора пожарного надзора департамента государственного строительного надзора комитета</w:t>
      </w:r>
      <w:proofErr w:type="gramEnd"/>
      <w:r w:rsidRPr="00674F7D">
        <w:rPr>
          <w:rFonts w:ascii="Times New Roman" w:hAnsi="Times New Roman" w:cs="Times New Roman"/>
          <w:sz w:val="28"/>
          <w:szCs w:val="28"/>
        </w:rPr>
        <w:t>;</w:t>
      </w:r>
    </w:p>
    <w:p w:rsidR="00B66357" w:rsidRPr="00674F7D" w:rsidRDefault="00B66357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>начальник сектора экологического и санитарно-эпидемиологического надзора департамента государственного строительного надзора комитета;</w:t>
      </w:r>
    </w:p>
    <w:p w:rsidR="00B66357" w:rsidRPr="00674F7D" w:rsidRDefault="00674F7D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>консультант сектора экологического и санитарно-эпидемиологического надзора департамента государственного строительного надзора комитета;</w:t>
      </w:r>
    </w:p>
    <w:p w:rsidR="00674F7D" w:rsidRPr="00674F7D" w:rsidRDefault="00674F7D" w:rsidP="00674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7D">
        <w:rPr>
          <w:rFonts w:ascii="Times New Roman" w:hAnsi="Times New Roman" w:cs="Times New Roman"/>
          <w:sz w:val="28"/>
          <w:szCs w:val="28"/>
        </w:rPr>
        <w:t>главный специалист сектора экологического и санитарно-эпидемиологического надзора департамента государственного строительного надзора комитета;</w:t>
      </w:r>
    </w:p>
    <w:p w:rsidR="00674F7D" w:rsidRPr="00674F7D" w:rsidRDefault="00674F7D" w:rsidP="008975C4">
      <w:pPr>
        <w:spacing w:after="200"/>
        <w:ind w:firstLine="709"/>
        <w:jc w:val="both"/>
        <w:rPr>
          <w:sz w:val="28"/>
          <w:szCs w:val="28"/>
        </w:rPr>
      </w:pPr>
      <w:r w:rsidRPr="00674F7D">
        <w:rPr>
          <w:sz w:val="28"/>
          <w:szCs w:val="28"/>
        </w:rPr>
        <w:t>ведущий специалист сектора экологического и санитарно-эпидемиологического надзора департамента государственного строительного надзора комитета.</w:t>
      </w:r>
    </w:p>
    <w:p w:rsidR="001E11CF" w:rsidRPr="00AB41A0" w:rsidRDefault="008F25A9" w:rsidP="008975C4">
      <w:pPr>
        <w:spacing w:after="20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EF54D2" w:rsidRPr="006E0F81">
        <w:rPr>
          <w:sz w:val="28"/>
          <w:szCs w:val="28"/>
        </w:rPr>
        <w:t>. </w:t>
      </w:r>
      <w:proofErr w:type="gramStart"/>
      <w:r w:rsidR="00EF54D2" w:rsidRPr="006E0F81">
        <w:rPr>
          <w:sz w:val="28"/>
          <w:szCs w:val="28"/>
        </w:rPr>
        <w:t>Объект</w:t>
      </w:r>
      <w:r w:rsidR="004F4457" w:rsidRPr="006E0F81">
        <w:rPr>
          <w:sz w:val="28"/>
          <w:szCs w:val="28"/>
        </w:rPr>
        <w:t>ом</w:t>
      </w:r>
      <w:r w:rsidR="00EF54D2" w:rsidRPr="006E0F81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государственного строительного</w:t>
      </w:r>
      <w:r w:rsidR="000C14B0" w:rsidRPr="006E0F81">
        <w:rPr>
          <w:sz w:val="28"/>
          <w:szCs w:val="28"/>
        </w:rPr>
        <w:t xml:space="preserve"> </w:t>
      </w:r>
      <w:r w:rsidR="00726EE0" w:rsidRPr="006E0F81">
        <w:rPr>
          <w:sz w:val="28"/>
          <w:szCs w:val="28"/>
        </w:rPr>
        <w:t>надзора</w:t>
      </w:r>
      <w:r w:rsidR="002474C9" w:rsidRPr="006E0F81">
        <w:rPr>
          <w:sz w:val="28"/>
          <w:szCs w:val="28"/>
        </w:rPr>
        <w:t xml:space="preserve"> </w:t>
      </w:r>
      <w:r w:rsidR="00726EE0" w:rsidRPr="006E0F81">
        <w:rPr>
          <w:sz w:val="28"/>
          <w:szCs w:val="28"/>
        </w:rPr>
        <w:t>являются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</w:t>
      </w:r>
      <w:r w:rsidR="00E320C9">
        <w:rPr>
          <w:sz w:val="28"/>
          <w:szCs w:val="28"/>
        </w:rPr>
        <w:t xml:space="preserve"> </w:t>
      </w:r>
      <w:r w:rsidR="00726EE0" w:rsidRPr="006E0F81">
        <w:rPr>
          <w:sz w:val="28"/>
          <w:szCs w:val="28"/>
        </w:rPr>
        <w:t xml:space="preserve">(далее - контролируемое лицо), по строительству, реконструкции объектов капитального строительства, указанных в  части </w:t>
      </w:r>
      <w:r w:rsidR="00012C14" w:rsidRPr="006E0F81">
        <w:rPr>
          <w:sz w:val="28"/>
          <w:szCs w:val="28"/>
        </w:rPr>
        <w:t>11</w:t>
      </w:r>
      <w:r w:rsidR="00726EE0" w:rsidRPr="006E0F81">
        <w:rPr>
          <w:sz w:val="28"/>
          <w:szCs w:val="28"/>
        </w:rPr>
        <w:t xml:space="preserve"> статьи 54 Градостроительного кодекса Российской Федерации, в случаях, установленных част</w:t>
      </w:r>
      <w:r w:rsidR="00012C14" w:rsidRPr="006E0F81">
        <w:rPr>
          <w:sz w:val="28"/>
          <w:szCs w:val="28"/>
        </w:rPr>
        <w:t xml:space="preserve">ями 1 и 2 </w:t>
      </w:r>
      <w:r w:rsidR="00726EE0" w:rsidRPr="006E0F81">
        <w:rPr>
          <w:sz w:val="28"/>
          <w:szCs w:val="28"/>
        </w:rPr>
        <w:t>статьи 54 Градостроительного кодекса Российской Федерации</w:t>
      </w:r>
      <w:r w:rsidR="006E0F81">
        <w:rPr>
          <w:sz w:val="28"/>
          <w:szCs w:val="28"/>
        </w:rPr>
        <w:t>.</w:t>
      </w:r>
      <w:proofErr w:type="gramEnd"/>
    </w:p>
    <w:p w:rsidR="001E11CF" w:rsidRDefault="008F25A9" w:rsidP="00017C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4D2">
        <w:rPr>
          <w:rFonts w:ascii="Times New Roman" w:hAnsi="Times New Roman" w:cs="Times New Roman"/>
          <w:sz w:val="28"/>
          <w:szCs w:val="28"/>
        </w:rPr>
        <w:t xml:space="preserve">. Учет объектов </w:t>
      </w:r>
      <w:r w:rsidR="005A7B1E">
        <w:rPr>
          <w:rFonts w:ascii="Times New Roman" w:hAnsi="Times New Roman" w:cs="Times New Roman"/>
          <w:sz w:val="28"/>
          <w:szCs w:val="28"/>
        </w:rPr>
        <w:t>контроля осуществляет</w:t>
      </w:r>
      <w:r w:rsidR="00674F7D">
        <w:rPr>
          <w:rFonts w:ascii="Times New Roman" w:hAnsi="Times New Roman" w:cs="Times New Roman"/>
          <w:sz w:val="28"/>
          <w:szCs w:val="28"/>
        </w:rPr>
        <w:t>ся</w:t>
      </w:r>
      <w:r w:rsidR="005A7B1E">
        <w:rPr>
          <w:rFonts w:ascii="Times New Roman" w:hAnsi="Times New Roman" w:cs="Times New Roman"/>
          <w:sz w:val="28"/>
          <w:szCs w:val="28"/>
        </w:rPr>
        <w:t xml:space="preserve"> </w:t>
      </w:r>
      <w:r w:rsidR="00674F7D">
        <w:rPr>
          <w:rFonts w:ascii="Times New Roman" w:hAnsi="Times New Roman" w:cs="Times New Roman"/>
          <w:sz w:val="28"/>
          <w:szCs w:val="28"/>
        </w:rPr>
        <w:t>комитетом</w:t>
      </w:r>
      <w:r w:rsidR="005A7B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74F7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A7B1E">
        <w:rPr>
          <w:rFonts w:ascii="Times New Roman" w:hAnsi="Times New Roman" w:cs="Times New Roman"/>
          <w:sz w:val="28"/>
          <w:szCs w:val="28"/>
        </w:rPr>
        <w:t>Положением</w:t>
      </w:r>
      <w:r w:rsidR="00674F7D">
        <w:rPr>
          <w:rFonts w:ascii="Times New Roman" w:hAnsi="Times New Roman" w:cs="Times New Roman"/>
          <w:sz w:val="28"/>
          <w:szCs w:val="28"/>
        </w:rPr>
        <w:t xml:space="preserve"> с</w:t>
      </w:r>
      <w:r w:rsidR="005A7B1E">
        <w:rPr>
          <w:rFonts w:ascii="Times New Roman" w:hAnsi="Times New Roman" w:cs="Times New Roman"/>
          <w:sz w:val="28"/>
          <w:szCs w:val="28"/>
        </w:rPr>
        <w:t xml:space="preserve"> </w:t>
      </w:r>
      <w:r w:rsidR="000C14B0">
        <w:rPr>
          <w:rFonts w:ascii="Times New Roman" w:hAnsi="Times New Roman" w:cs="Times New Roman"/>
          <w:sz w:val="28"/>
          <w:szCs w:val="28"/>
        </w:rPr>
        <w:t>использ</w:t>
      </w:r>
      <w:r w:rsidR="00674F7D">
        <w:rPr>
          <w:rFonts w:ascii="Times New Roman" w:hAnsi="Times New Roman" w:cs="Times New Roman"/>
          <w:sz w:val="28"/>
          <w:szCs w:val="28"/>
        </w:rPr>
        <w:t>ованием</w:t>
      </w:r>
      <w:r w:rsidR="00EF54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1A0" w:rsidRPr="006E0F81" w:rsidRDefault="006E0F81" w:rsidP="00FC1991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8BE" w:rsidRPr="006E0F81">
        <w:rPr>
          <w:rFonts w:ascii="Times New Roman" w:hAnsi="Times New Roman" w:cs="Times New Roman"/>
          <w:sz w:val="28"/>
          <w:szCs w:val="28"/>
        </w:rPr>
        <w:t>еестр</w:t>
      </w:r>
      <w:r w:rsidR="008F25A9">
        <w:rPr>
          <w:rFonts w:ascii="Times New Roman" w:hAnsi="Times New Roman" w:cs="Times New Roman"/>
          <w:sz w:val="28"/>
          <w:szCs w:val="28"/>
        </w:rPr>
        <w:t>а</w:t>
      </w:r>
      <w:r w:rsidR="00AB41A0" w:rsidRPr="006E0F81">
        <w:rPr>
          <w:rFonts w:ascii="Times New Roman" w:hAnsi="Times New Roman" w:cs="Times New Roman"/>
          <w:sz w:val="28"/>
          <w:szCs w:val="28"/>
        </w:rPr>
        <w:t xml:space="preserve"> строящихся, </w:t>
      </w:r>
      <w:r w:rsidR="009178BE" w:rsidRPr="006E0F81">
        <w:rPr>
          <w:rFonts w:ascii="Times New Roman" w:hAnsi="Times New Roman" w:cs="Times New Roman"/>
          <w:sz w:val="28"/>
          <w:szCs w:val="28"/>
        </w:rPr>
        <w:t>реконструируемых объектов</w:t>
      </w:r>
      <w:r w:rsidR="00AB41A0" w:rsidRPr="006E0F8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</w:t>
      </w:r>
    </w:p>
    <w:p w:rsidR="00FC1991" w:rsidRDefault="002D46C8" w:rsidP="00FC1991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78BE" w:rsidRPr="00FC1991">
        <w:rPr>
          <w:rFonts w:ascii="Times New Roman" w:hAnsi="Times New Roman" w:cs="Times New Roman"/>
          <w:sz w:val="28"/>
          <w:szCs w:val="28"/>
        </w:rPr>
        <w:t>втоматизированн</w:t>
      </w:r>
      <w:r w:rsidR="008F25A9">
        <w:rPr>
          <w:rFonts w:ascii="Times New Roman" w:hAnsi="Times New Roman" w:cs="Times New Roman"/>
          <w:sz w:val="28"/>
          <w:szCs w:val="28"/>
        </w:rPr>
        <w:t>ой</w:t>
      </w:r>
      <w:r w:rsidR="00FC1991" w:rsidRPr="00FC199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F25A9">
        <w:rPr>
          <w:rFonts w:ascii="Times New Roman" w:hAnsi="Times New Roman" w:cs="Times New Roman"/>
          <w:sz w:val="28"/>
          <w:szCs w:val="28"/>
        </w:rPr>
        <w:t>ой</w:t>
      </w:r>
      <w:r w:rsidR="00FC1991" w:rsidRPr="00FC199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F25A9">
        <w:rPr>
          <w:rFonts w:ascii="Times New Roman" w:hAnsi="Times New Roman" w:cs="Times New Roman"/>
          <w:sz w:val="28"/>
          <w:szCs w:val="28"/>
        </w:rPr>
        <w:t>ы ведения регионального государственного строительного надзора</w:t>
      </w:r>
      <w:r w:rsidR="00FC1991" w:rsidRPr="00FC1991">
        <w:rPr>
          <w:rFonts w:ascii="Times New Roman" w:hAnsi="Times New Roman" w:cs="Times New Roman"/>
          <w:sz w:val="28"/>
          <w:szCs w:val="28"/>
        </w:rPr>
        <w:t xml:space="preserve"> </w:t>
      </w:r>
      <w:r w:rsidR="008F25A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C1991" w:rsidRPr="00FC1991">
        <w:rPr>
          <w:rFonts w:ascii="Times New Roman" w:hAnsi="Times New Roman" w:cs="Times New Roman"/>
          <w:sz w:val="28"/>
          <w:szCs w:val="28"/>
        </w:rPr>
        <w:t xml:space="preserve">(АИС </w:t>
      </w:r>
      <w:r w:rsidR="008F25A9">
        <w:rPr>
          <w:rFonts w:ascii="Times New Roman" w:hAnsi="Times New Roman" w:cs="Times New Roman"/>
          <w:sz w:val="28"/>
          <w:szCs w:val="28"/>
        </w:rPr>
        <w:t>РГСН).</w:t>
      </w:r>
    </w:p>
    <w:p w:rsidR="007E4F4A" w:rsidRPr="00425222" w:rsidRDefault="007E4F4A" w:rsidP="00FE6F97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Комитет</w:t>
      </w:r>
      <w:r w:rsidRPr="00425222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425222">
        <w:rPr>
          <w:sz w:val="28"/>
          <w:szCs w:val="28"/>
        </w:rPr>
        <w:t xml:space="preserve">т реестр объектов капитального строительства, указанных в части </w:t>
      </w:r>
      <w:hyperlink w:anchor="Par44" w:tooltip="4. Объектом федерального государственного строительного надзора являются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" w:history="1">
        <w:r w:rsidRPr="00425222">
          <w:rPr>
            <w:sz w:val="28"/>
            <w:szCs w:val="28"/>
          </w:rPr>
          <w:t>1</w:t>
        </w:r>
      </w:hyperlink>
      <w:r w:rsidRPr="00425222">
        <w:rPr>
          <w:sz w:val="28"/>
          <w:szCs w:val="28"/>
        </w:rPr>
        <w:t xml:space="preserve"> статьи 54 Градостроительного кодекса Российской Федерации, в отношении которых осуществляется региональный государственный строительный надзор (далее – реестр).</w:t>
      </w:r>
    </w:p>
    <w:p w:rsidR="007E4F4A" w:rsidRPr="00327F01" w:rsidRDefault="007E4F4A" w:rsidP="007E4F4A">
      <w:pPr>
        <w:ind w:right="-1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Pr="00327F01">
        <w:rPr>
          <w:rFonts w:eastAsia="Calibri"/>
          <w:bCs/>
          <w:sz w:val="28"/>
          <w:szCs w:val="28"/>
        </w:rPr>
        <w:t xml:space="preserve">аспоряжением </w:t>
      </w:r>
      <w:r>
        <w:rPr>
          <w:rFonts w:eastAsia="Calibri"/>
          <w:bCs/>
          <w:sz w:val="28"/>
          <w:szCs w:val="28"/>
        </w:rPr>
        <w:t>председателя комитета</w:t>
      </w:r>
      <w:r w:rsidRPr="00327F01">
        <w:rPr>
          <w:rFonts w:eastAsia="Calibri"/>
          <w:bCs/>
          <w:sz w:val="28"/>
          <w:szCs w:val="28"/>
        </w:rPr>
        <w:t xml:space="preserve"> (заместителя </w:t>
      </w:r>
      <w:r>
        <w:rPr>
          <w:rFonts w:eastAsia="Calibri"/>
          <w:bCs/>
          <w:sz w:val="28"/>
          <w:szCs w:val="28"/>
        </w:rPr>
        <w:t>председателя комитета – начальника департамент</w:t>
      </w:r>
      <w:r w:rsidR="00FE6F97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государственного строительного надзора</w:t>
      </w:r>
      <w:r w:rsidRPr="00327F01">
        <w:rPr>
          <w:rFonts w:eastAsia="Calibri"/>
          <w:bCs/>
          <w:sz w:val="28"/>
          <w:szCs w:val="28"/>
        </w:rPr>
        <w:t>) назначаются ответственные инспекторы за ведение реестра.</w:t>
      </w:r>
    </w:p>
    <w:p w:rsidR="007E4F4A" w:rsidRPr="00327F01" w:rsidRDefault="007E4F4A" w:rsidP="007E4F4A">
      <w:pPr>
        <w:ind w:right="-1" w:firstLine="708"/>
        <w:jc w:val="both"/>
        <w:rPr>
          <w:sz w:val="28"/>
          <w:szCs w:val="28"/>
        </w:rPr>
      </w:pPr>
      <w:r w:rsidRPr="00327F01">
        <w:rPr>
          <w:sz w:val="28"/>
          <w:szCs w:val="28"/>
        </w:rPr>
        <w:t>Ведение реестра осуществляется поср</w:t>
      </w:r>
      <w:r>
        <w:rPr>
          <w:sz w:val="28"/>
          <w:szCs w:val="28"/>
        </w:rPr>
        <w:t>едством размещения информации о</w:t>
      </w:r>
      <w:r w:rsidR="00FE6F97"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>строящихся, реконструируемых объектах капитального строительства на</w:t>
      </w:r>
      <w:r w:rsidR="00FE6F97"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комитета </w:t>
      </w:r>
      <w:r w:rsidRPr="006E0F8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E0F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27F01">
        <w:rPr>
          <w:sz w:val="28"/>
          <w:szCs w:val="28"/>
        </w:rPr>
        <w:t>.</w:t>
      </w:r>
    </w:p>
    <w:p w:rsidR="007E4F4A" w:rsidRPr="00327F01" w:rsidRDefault="007E4F4A" w:rsidP="007E4F4A">
      <w:pPr>
        <w:ind w:right="-1" w:firstLine="708"/>
        <w:jc w:val="both"/>
        <w:rPr>
          <w:color w:val="FF0000"/>
          <w:sz w:val="28"/>
          <w:szCs w:val="28"/>
        </w:rPr>
      </w:pPr>
      <w:r w:rsidRPr="00327F01">
        <w:rPr>
          <w:sz w:val="28"/>
          <w:szCs w:val="28"/>
        </w:rPr>
        <w:lastRenderedPageBreak/>
        <w:t xml:space="preserve">На официальном сайте </w:t>
      </w:r>
      <w:r>
        <w:rPr>
          <w:sz w:val="28"/>
          <w:szCs w:val="28"/>
        </w:rPr>
        <w:t>комитета</w:t>
      </w:r>
      <w:r w:rsidRPr="00327F01">
        <w:rPr>
          <w:sz w:val="28"/>
          <w:szCs w:val="28"/>
        </w:rPr>
        <w:t xml:space="preserve"> в </w:t>
      </w:r>
      <w:r w:rsidRPr="006E0F81">
        <w:rPr>
          <w:sz w:val="28"/>
          <w:szCs w:val="28"/>
        </w:rPr>
        <w:t>информационно-телекоммуникационной</w:t>
      </w:r>
      <w:r w:rsidRPr="00327F01">
        <w:rPr>
          <w:sz w:val="28"/>
          <w:szCs w:val="28"/>
        </w:rPr>
        <w:t xml:space="preserve"> сети «Интернет» размещается и актуализируется следующая информация:</w:t>
      </w:r>
    </w:p>
    <w:p w:rsidR="007E4F4A" w:rsidRPr="00327F01" w:rsidRDefault="007E4F4A" w:rsidP="007E4F4A">
      <w:pPr>
        <w:spacing w:after="16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27F01">
        <w:rPr>
          <w:sz w:val="28"/>
          <w:szCs w:val="28"/>
        </w:rPr>
        <w:t>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7E4F4A" w:rsidRPr="00327F01" w:rsidRDefault="007E4F4A" w:rsidP="007E4F4A">
      <w:pPr>
        <w:spacing w:after="16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27F01">
        <w:rPr>
          <w:sz w:val="28"/>
          <w:szCs w:val="28"/>
        </w:rPr>
        <w:t>реквизиты (дата и номер) разрешения на строительство;</w:t>
      </w:r>
    </w:p>
    <w:p w:rsidR="007E4F4A" w:rsidRPr="00327F01" w:rsidRDefault="007E4F4A" w:rsidP="007E4F4A">
      <w:pPr>
        <w:spacing w:after="16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27F01">
        <w:rPr>
          <w:rFonts w:eastAsia="Calibri"/>
          <w:bCs/>
          <w:sz w:val="28"/>
          <w:szCs w:val="28"/>
        </w:rPr>
        <w:t>полное наименование юридического лица, фамилия, имя и отчество (при</w:t>
      </w:r>
      <w:r w:rsidR="00FE6F97">
        <w:rPr>
          <w:rFonts w:eastAsia="Calibri"/>
          <w:bCs/>
          <w:sz w:val="28"/>
          <w:szCs w:val="28"/>
        </w:rPr>
        <w:t xml:space="preserve"> </w:t>
      </w:r>
      <w:r w:rsidRPr="00327F01">
        <w:rPr>
          <w:rFonts w:eastAsia="Calibri"/>
          <w:bCs/>
          <w:sz w:val="28"/>
          <w:szCs w:val="28"/>
        </w:rPr>
        <w:t>наличии) индивидуального предпринимателя/физического лица – застройщика;</w:t>
      </w:r>
    </w:p>
    <w:p w:rsidR="007E4F4A" w:rsidRPr="00327F01" w:rsidRDefault="007E4F4A" w:rsidP="007E4F4A">
      <w:pPr>
        <w:spacing w:after="16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27F01">
        <w:rPr>
          <w:rFonts w:eastAsia="Calibri"/>
          <w:bCs/>
          <w:sz w:val="28"/>
          <w:szCs w:val="28"/>
        </w:rPr>
        <w:t>полное наименование юридического лица - технического заказчика (при</w:t>
      </w:r>
      <w:r w:rsidR="00FE6F97">
        <w:rPr>
          <w:rFonts w:eastAsia="Calibri"/>
          <w:bCs/>
          <w:sz w:val="28"/>
          <w:szCs w:val="28"/>
        </w:rPr>
        <w:t xml:space="preserve"> </w:t>
      </w:r>
      <w:r w:rsidRPr="00327F01">
        <w:rPr>
          <w:rFonts w:eastAsia="Calibri"/>
          <w:bCs/>
          <w:sz w:val="28"/>
          <w:szCs w:val="28"/>
        </w:rPr>
        <w:t>наличии);</w:t>
      </w:r>
    </w:p>
    <w:p w:rsidR="007E4F4A" w:rsidRPr="00327F01" w:rsidRDefault="007E4F4A" w:rsidP="007E4F4A">
      <w:pPr>
        <w:spacing w:after="16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327F01">
        <w:rPr>
          <w:rFonts w:eastAsia="Calibri"/>
          <w:bCs/>
          <w:sz w:val="28"/>
          <w:szCs w:val="28"/>
        </w:rPr>
        <w:t>полное наименование юридического лица, фамилия, имя и отчество (при</w:t>
      </w:r>
      <w:r w:rsidR="00FE6F97">
        <w:rPr>
          <w:rFonts w:eastAsia="Calibri"/>
          <w:bCs/>
          <w:sz w:val="28"/>
          <w:szCs w:val="28"/>
        </w:rPr>
        <w:t xml:space="preserve"> </w:t>
      </w:r>
      <w:r w:rsidRPr="00327F01">
        <w:rPr>
          <w:rFonts w:eastAsia="Calibri"/>
          <w:bCs/>
          <w:sz w:val="28"/>
          <w:szCs w:val="28"/>
        </w:rPr>
        <w:t xml:space="preserve">наличии) индивидуального предпринимателя, осуществляющего строительный контроль </w:t>
      </w:r>
      <w:r w:rsidRPr="00327F01">
        <w:rPr>
          <w:sz w:val="28"/>
          <w:szCs w:val="28"/>
          <w:shd w:val="clear" w:color="auto" w:fill="FFFFFF"/>
          <w:lang w:eastAsia="zh-CN" w:bidi="ar"/>
        </w:rPr>
        <w:t>на основании договора с застройщиком (техническим заказчиком)</w:t>
      </w:r>
      <w:r>
        <w:rPr>
          <w:sz w:val="28"/>
          <w:szCs w:val="28"/>
          <w:shd w:val="clear" w:color="auto" w:fill="FFFFFF"/>
          <w:lang w:eastAsia="zh-CN" w:bidi="ar"/>
        </w:rPr>
        <w:t xml:space="preserve"> (при</w:t>
      </w:r>
      <w:r w:rsidR="00FE6F97">
        <w:rPr>
          <w:sz w:val="28"/>
          <w:szCs w:val="28"/>
          <w:shd w:val="clear" w:color="auto" w:fill="FFFFFF"/>
          <w:lang w:eastAsia="zh-CN" w:bidi="ar"/>
        </w:rPr>
        <w:t xml:space="preserve"> </w:t>
      </w:r>
      <w:r w:rsidRPr="00327F01">
        <w:rPr>
          <w:sz w:val="28"/>
          <w:szCs w:val="28"/>
          <w:shd w:val="clear" w:color="auto" w:fill="FFFFFF"/>
          <w:lang w:eastAsia="zh-CN" w:bidi="ar"/>
        </w:rPr>
        <w:t>наличии).</w:t>
      </w:r>
    </w:p>
    <w:p w:rsidR="007E4F4A" w:rsidRDefault="007E4F4A" w:rsidP="007E4F4A">
      <w:pPr>
        <w:ind w:right="-1" w:firstLine="708"/>
        <w:jc w:val="both"/>
        <w:rPr>
          <w:rFonts w:eastAsia="Calibri"/>
          <w:bCs/>
          <w:i/>
          <w:color w:val="7030A0"/>
          <w:sz w:val="28"/>
          <w:szCs w:val="28"/>
        </w:rPr>
      </w:pPr>
      <w:r w:rsidRPr="00327F01">
        <w:rPr>
          <w:sz w:val="28"/>
          <w:szCs w:val="28"/>
        </w:rPr>
        <w:t>Сведения вносятся в реестр не позднее 5 рабочих дней со</w:t>
      </w:r>
      <w:r>
        <w:rPr>
          <w:sz w:val="28"/>
          <w:szCs w:val="28"/>
        </w:rPr>
        <w:t xml:space="preserve"> дня</w:t>
      </w:r>
      <w:r w:rsidRPr="00327F01">
        <w:rPr>
          <w:sz w:val="28"/>
          <w:szCs w:val="28"/>
        </w:rPr>
        <w:t xml:space="preserve"> поступления информации, явившейся основанием для</w:t>
      </w:r>
      <w:r w:rsidR="00FE6F97"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>внесения (изменения) сведений в реестр.</w:t>
      </w:r>
      <w:r w:rsidRPr="00327F01">
        <w:rPr>
          <w:rFonts w:eastAsia="Calibri"/>
          <w:bCs/>
          <w:i/>
          <w:color w:val="7030A0"/>
          <w:sz w:val="28"/>
          <w:szCs w:val="28"/>
        </w:rPr>
        <w:t xml:space="preserve"> </w:t>
      </w:r>
    </w:p>
    <w:p w:rsidR="007E4F4A" w:rsidRPr="001A4EF7" w:rsidRDefault="007E4F4A" w:rsidP="007E4F4A">
      <w:pPr>
        <w:ind w:right="-1" w:firstLine="708"/>
        <w:jc w:val="both"/>
        <w:rPr>
          <w:rFonts w:eastAsia="Calibri"/>
          <w:bCs/>
          <w:sz w:val="28"/>
          <w:szCs w:val="28"/>
        </w:rPr>
      </w:pPr>
      <w:r w:rsidRPr="0028264A">
        <w:rPr>
          <w:bCs/>
          <w:sz w:val="28"/>
          <w:szCs w:val="28"/>
        </w:rPr>
        <w:t>В случае</w:t>
      </w:r>
      <w:proofErr w:type="gramStart"/>
      <w:r w:rsidRPr="0028264A">
        <w:rPr>
          <w:bCs/>
          <w:sz w:val="28"/>
          <w:szCs w:val="28"/>
        </w:rPr>
        <w:t>,</w:t>
      </w:r>
      <w:proofErr w:type="gramEnd"/>
      <w:r w:rsidRPr="0028264A">
        <w:rPr>
          <w:bCs/>
          <w:sz w:val="28"/>
          <w:szCs w:val="28"/>
        </w:rPr>
        <w:t xml:space="preserve"> если объект капитального строительства не подлежит региональному государственному строительному надзору, он исключается из реестра в течение 5 рабочих дней со дня поступления информации об этом. </w:t>
      </w:r>
    </w:p>
    <w:p w:rsidR="007E4F4A" w:rsidRPr="00FC1991" w:rsidRDefault="007E4F4A" w:rsidP="008975C4">
      <w:pPr>
        <w:spacing w:after="200"/>
        <w:ind w:firstLine="709"/>
        <w:jc w:val="both"/>
        <w:rPr>
          <w:sz w:val="28"/>
          <w:szCs w:val="28"/>
        </w:rPr>
      </w:pPr>
      <w:proofErr w:type="gramStart"/>
      <w:r w:rsidRPr="00327F01">
        <w:rPr>
          <w:rFonts w:eastAsia="Calibri"/>
          <w:bCs/>
          <w:sz w:val="28"/>
          <w:szCs w:val="28"/>
        </w:rPr>
        <w:t>Объект капитального строительства</w:t>
      </w:r>
      <w:r>
        <w:rPr>
          <w:rFonts w:eastAsia="Calibri"/>
          <w:bCs/>
          <w:sz w:val="28"/>
          <w:szCs w:val="28"/>
        </w:rPr>
        <w:t>, в отношении которого осуществляется региональный государственный строительный надзор, включается в</w:t>
      </w:r>
      <w:r w:rsidR="00FE6F97">
        <w:rPr>
          <w:rFonts w:eastAsia="Calibri"/>
          <w:bCs/>
          <w:sz w:val="28"/>
          <w:szCs w:val="28"/>
        </w:rPr>
        <w:t xml:space="preserve"> </w:t>
      </w:r>
      <w:r w:rsidRPr="00327F01">
        <w:rPr>
          <w:rFonts w:eastAsia="Calibri"/>
          <w:bCs/>
          <w:sz w:val="28"/>
          <w:szCs w:val="28"/>
        </w:rPr>
        <w:t xml:space="preserve">реестр на основании </w:t>
      </w:r>
      <w:r w:rsidRPr="00327F01">
        <w:rPr>
          <w:sz w:val="28"/>
          <w:szCs w:val="28"/>
          <w:lang w:eastAsia="zh-CN" w:bidi="ar"/>
        </w:rPr>
        <w:t xml:space="preserve">распоряжения </w:t>
      </w:r>
      <w:r>
        <w:rPr>
          <w:rFonts w:eastAsia="Calibri"/>
          <w:sz w:val="28"/>
          <w:szCs w:val="28"/>
        </w:rPr>
        <w:t>председателя комитета</w:t>
      </w:r>
      <w:r w:rsidRPr="00327F01">
        <w:rPr>
          <w:rFonts w:eastAsia="Calibri"/>
          <w:sz w:val="28"/>
          <w:szCs w:val="28"/>
        </w:rPr>
        <w:t xml:space="preserve"> (заместителя </w:t>
      </w:r>
      <w:r>
        <w:rPr>
          <w:rFonts w:eastAsia="Calibri"/>
          <w:sz w:val="28"/>
          <w:szCs w:val="28"/>
        </w:rPr>
        <w:t>председателя комитета – начальника департамента государственного строительного надзора</w:t>
      </w:r>
      <w:r w:rsidRPr="00327F01">
        <w:rPr>
          <w:rFonts w:eastAsia="Calibri"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>в</w:t>
      </w:r>
      <w:r w:rsidR="00FE6F97">
        <w:rPr>
          <w:rFonts w:eastAsia="Calibri"/>
          <w:bCs/>
          <w:sz w:val="28"/>
          <w:szCs w:val="28"/>
        </w:rPr>
        <w:t xml:space="preserve"> </w:t>
      </w:r>
      <w:r w:rsidRPr="00327F01">
        <w:rPr>
          <w:rFonts w:eastAsia="Calibri"/>
          <w:bCs/>
          <w:sz w:val="28"/>
          <w:szCs w:val="28"/>
        </w:rPr>
        <w:t xml:space="preserve">течение 5 рабочих дней со дня поступления в </w:t>
      </w:r>
      <w:r>
        <w:rPr>
          <w:rFonts w:eastAsia="Calibri"/>
          <w:sz w:val="28"/>
          <w:szCs w:val="28"/>
        </w:rPr>
        <w:t>комитет</w:t>
      </w:r>
      <w:r w:rsidRPr="00327F01">
        <w:rPr>
          <w:rFonts w:eastAsia="Calibri"/>
          <w:sz w:val="28"/>
          <w:szCs w:val="28"/>
        </w:rPr>
        <w:t xml:space="preserve"> извещения о </w:t>
      </w:r>
      <w:r w:rsidRPr="0017232E">
        <w:rPr>
          <w:sz w:val="28"/>
          <w:szCs w:val="28"/>
        </w:rPr>
        <w:t xml:space="preserve">начале работ по строительству, реконструкции объекта капитального строительства, направленного в соответствии с частью 5 статьи 52 Градостроительного кодекса Российской Федерации </w:t>
      </w:r>
      <w:r>
        <w:rPr>
          <w:sz w:val="28"/>
          <w:szCs w:val="28"/>
        </w:rPr>
        <w:t>(далее</w:t>
      </w:r>
      <w:proofErr w:type="gramEnd"/>
      <w:r>
        <w:rPr>
          <w:sz w:val="28"/>
          <w:szCs w:val="28"/>
        </w:rPr>
        <w:t xml:space="preserve"> – извещение о начале </w:t>
      </w:r>
      <w:r w:rsidRPr="00327F01"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</w:rPr>
        <w:t>)</w:t>
      </w:r>
      <w:r w:rsidRPr="00327F01">
        <w:rPr>
          <w:rFonts w:eastAsia="Calibri"/>
          <w:sz w:val="28"/>
          <w:szCs w:val="28"/>
        </w:rPr>
        <w:t>.</w:t>
      </w:r>
    </w:p>
    <w:p w:rsidR="00CF1C49" w:rsidRPr="00CF1C49" w:rsidRDefault="00CA08F7" w:rsidP="00CF1C4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CF1C49">
        <w:rPr>
          <w:sz w:val="28"/>
          <w:szCs w:val="28"/>
        </w:rPr>
        <w:t xml:space="preserve">7. </w:t>
      </w:r>
      <w:r w:rsidR="00CF1C49" w:rsidRPr="00CF1C49">
        <w:rPr>
          <w:sz w:val="28"/>
          <w:szCs w:val="28"/>
        </w:rPr>
        <w:t>Предметом регионального государственного строительного надзора в</w:t>
      </w:r>
      <w:r w:rsidR="008F25A9">
        <w:rPr>
          <w:sz w:val="28"/>
          <w:szCs w:val="28"/>
        </w:rPr>
        <w:t xml:space="preserve"> </w:t>
      </w:r>
      <w:r w:rsidR="00CF1C49" w:rsidRPr="00CF1C49">
        <w:rPr>
          <w:sz w:val="28"/>
          <w:szCs w:val="28"/>
        </w:rPr>
        <w:t>отношении объектов, указанных в части 1 статьи 54 Градостроительного кодекса Российской Федерации, является соблюдение требований, установленных частью</w:t>
      </w:r>
      <w:r w:rsidR="008F25A9">
        <w:rPr>
          <w:sz w:val="28"/>
          <w:szCs w:val="28"/>
        </w:rPr>
        <w:t xml:space="preserve"> </w:t>
      </w:r>
      <w:r w:rsidR="00CF1C49" w:rsidRPr="00CF1C49">
        <w:rPr>
          <w:sz w:val="28"/>
          <w:szCs w:val="28"/>
        </w:rPr>
        <w:t>3 статьи</w:t>
      </w:r>
      <w:r w:rsidR="008F25A9">
        <w:rPr>
          <w:sz w:val="28"/>
          <w:szCs w:val="28"/>
        </w:rPr>
        <w:t xml:space="preserve"> </w:t>
      </w:r>
      <w:r w:rsidR="00CF1C49" w:rsidRPr="00CF1C49">
        <w:rPr>
          <w:sz w:val="28"/>
          <w:szCs w:val="28"/>
        </w:rPr>
        <w:t>54 Градостроительного кодекса Российской Федерации.</w:t>
      </w:r>
    </w:p>
    <w:p w:rsidR="00CF1C49" w:rsidRPr="00EE48EE" w:rsidRDefault="00CF1C49" w:rsidP="008975C4">
      <w:pPr>
        <w:spacing w:after="200"/>
        <w:ind w:firstLine="709"/>
        <w:jc w:val="both"/>
        <w:rPr>
          <w:rFonts w:eastAsia="Calibri"/>
          <w:sz w:val="28"/>
          <w:szCs w:val="28"/>
        </w:rPr>
      </w:pPr>
      <w:r w:rsidRPr="00EE48EE">
        <w:rPr>
          <w:sz w:val="28"/>
          <w:szCs w:val="28"/>
        </w:rPr>
        <w:t>Предметом регионального государственного строительного надзора в</w:t>
      </w:r>
      <w:r w:rsidR="008F25A9">
        <w:rPr>
          <w:sz w:val="28"/>
          <w:szCs w:val="28"/>
        </w:rPr>
        <w:t xml:space="preserve"> </w:t>
      </w:r>
      <w:r w:rsidRPr="00EE48EE">
        <w:rPr>
          <w:sz w:val="28"/>
          <w:szCs w:val="28"/>
        </w:rPr>
        <w:t xml:space="preserve">отношении объектов капитального строительства, указанных в части 2 статьи 54 Градостроительного кодекса Российской Федерации, является проверка соблюдения требований, установленных частью 4 статьи 54 Градостроительного кодекса Российской </w:t>
      </w:r>
      <w:r w:rsidRPr="008975C4">
        <w:rPr>
          <w:rFonts w:eastAsia="Calibri"/>
          <w:sz w:val="28"/>
          <w:szCs w:val="28"/>
        </w:rPr>
        <w:t>Федерации</w:t>
      </w:r>
      <w:r w:rsidRPr="00EE48EE">
        <w:rPr>
          <w:sz w:val="28"/>
          <w:szCs w:val="28"/>
        </w:rPr>
        <w:t>.</w:t>
      </w:r>
    </w:p>
    <w:p w:rsidR="00336A9F" w:rsidRDefault="00CA08F7" w:rsidP="0033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4D2" w:rsidRPr="007138ED">
        <w:rPr>
          <w:rFonts w:ascii="Times New Roman" w:hAnsi="Times New Roman" w:cs="Times New Roman"/>
          <w:sz w:val="28"/>
          <w:szCs w:val="28"/>
        </w:rPr>
        <w:t>.</w:t>
      </w:r>
      <w:r w:rsidR="00FE6F97">
        <w:rPr>
          <w:rFonts w:ascii="Times New Roman" w:hAnsi="Times New Roman" w:cs="Times New Roman"/>
          <w:sz w:val="28"/>
          <w:szCs w:val="28"/>
        </w:rPr>
        <w:t xml:space="preserve"> </w:t>
      </w:r>
      <w:r w:rsidR="008F25A9">
        <w:rPr>
          <w:rFonts w:ascii="Times New Roman" w:hAnsi="Times New Roman" w:cs="Times New Roman"/>
          <w:sz w:val="28"/>
          <w:szCs w:val="28"/>
        </w:rPr>
        <w:t>Региональный г</w:t>
      </w:r>
      <w:r w:rsidR="000C14B0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8F25A9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="00017C0D" w:rsidRPr="007138ED">
        <w:rPr>
          <w:rFonts w:ascii="Times New Roman" w:hAnsi="Times New Roman" w:cs="Times New Roman"/>
          <w:sz w:val="28"/>
          <w:szCs w:val="28"/>
        </w:rPr>
        <w:t>надзор</w:t>
      </w:r>
      <w:r w:rsidR="00EF54D2" w:rsidRPr="007138E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336A9F" w:rsidRDefault="00EF54D2" w:rsidP="0033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8ED"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:rsidR="00A500BE" w:rsidRDefault="00EF54D2" w:rsidP="008975C4">
      <w:pPr>
        <w:spacing w:after="200"/>
        <w:ind w:firstLine="709"/>
        <w:jc w:val="both"/>
        <w:rPr>
          <w:sz w:val="28"/>
          <w:szCs w:val="28"/>
        </w:rPr>
      </w:pPr>
      <w:r w:rsidRPr="007138ED">
        <w:rPr>
          <w:sz w:val="28"/>
          <w:szCs w:val="28"/>
        </w:rPr>
        <w:t xml:space="preserve">контрольных (надзорных) </w:t>
      </w:r>
      <w:r w:rsidRPr="008975C4">
        <w:rPr>
          <w:rFonts w:eastAsia="Calibri"/>
          <w:sz w:val="28"/>
          <w:szCs w:val="28"/>
        </w:rPr>
        <w:t>мероприятий</w:t>
      </w:r>
      <w:r w:rsidRPr="007138ED">
        <w:rPr>
          <w:sz w:val="28"/>
          <w:szCs w:val="28"/>
        </w:rPr>
        <w:t xml:space="preserve">. </w:t>
      </w:r>
      <w:r w:rsidRPr="007138ED">
        <w:rPr>
          <w:sz w:val="28"/>
          <w:szCs w:val="28"/>
        </w:rPr>
        <w:tab/>
      </w:r>
    </w:p>
    <w:p w:rsidR="001F4226" w:rsidRDefault="001F4226" w:rsidP="008975C4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Направление контролируемыми лицами в адрес комитета документов, указанных в частях 5, 5.2, 6 статьи 52 Градостроительного кодекса Российской Федерации, пунктах 1</w:t>
      </w:r>
      <w:r w:rsidR="00A500ED">
        <w:rPr>
          <w:sz w:val="28"/>
          <w:szCs w:val="28"/>
        </w:rPr>
        <w:t>8</w:t>
      </w:r>
      <w:r>
        <w:rPr>
          <w:sz w:val="28"/>
          <w:szCs w:val="28"/>
        </w:rPr>
        <w:t>, 2</w:t>
      </w:r>
      <w:r w:rsidR="00A500E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A500ED">
        <w:rPr>
          <w:sz w:val="28"/>
          <w:szCs w:val="28"/>
        </w:rPr>
        <w:t>31</w:t>
      </w:r>
      <w:r>
        <w:rPr>
          <w:sz w:val="28"/>
          <w:szCs w:val="28"/>
        </w:rPr>
        <w:t xml:space="preserve"> настоящего Положения, осуществляется исключительно в электронной форме с использованием усиленной </w:t>
      </w:r>
      <w:r>
        <w:rPr>
          <w:sz w:val="28"/>
          <w:szCs w:val="28"/>
        </w:rPr>
        <w:lastRenderedPageBreak/>
        <w:t xml:space="preserve">квалифицированной электронной цифровой подписи уполномоченного должностного лица </w:t>
      </w:r>
      <w:r w:rsidRPr="008975C4">
        <w:rPr>
          <w:rFonts w:eastAsia="Calibri"/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лица посредством АИС РГСН</w:t>
      </w:r>
      <w:r w:rsidRPr="001F4226">
        <w:rPr>
          <w:sz w:val="28"/>
          <w:szCs w:val="28"/>
        </w:rPr>
        <w:t xml:space="preserve"> </w:t>
      </w:r>
      <w:r>
        <w:rPr>
          <w:sz w:val="28"/>
          <w:szCs w:val="28"/>
        </w:rPr>
        <w:t>с 1 апреля 2022 года.</w:t>
      </w:r>
    </w:p>
    <w:p w:rsidR="001F4226" w:rsidRPr="007138ED" w:rsidRDefault="001F4226" w:rsidP="007D74A0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Направление комитетом в адрес контролируемых лиц документов, указанных в частях 14, 16 статьи 54 Градостроительного кодекса Российской Федерации, пунктах 1</w:t>
      </w:r>
      <w:r w:rsidR="00A500ED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A500ED">
        <w:rPr>
          <w:sz w:val="28"/>
          <w:szCs w:val="28"/>
        </w:rPr>
        <w:t>18, 23</w:t>
      </w:r>
      <w:r>
        <w:rPr>
          <w:sz w:val="28"/>
          <w:szCs w:val="28"/>
        </w:rPr>
        <w:t>, 2</w:t>
      </w:r>
      <w:r w:rsidR="00A500E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A500ED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="00A500ED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="00A500ED">
        <w:rPr>
          <w:sz w:val="28"/>
          <w:szCs w:val="28"/>
        </w:rPr>
        <w:t>41</w:t>
      </w:r>
      <w:r>
        <w:rPr>
          <w:sz w:val="28"/>
          <w:szCs w:val="28"/>
        </w:rPr>
        <w:t>, 4</w:t>
      </w:r>
      <w:r w:rsidR="00A500ED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осуществляется исключительно в электронной форме с использованием усиленной квалифицированной электронной цифровой подписи уполномоченного должностного лица комитета посредством АИС РГСН</w:t>
      </w:r>
      <w:r w:rsidRPr="001F4226">
        <w:rPr>
          <w:sz w:val="28"/>
          <w:szCs w:val="28"/>
        </w:rPr>
        <w:t xml:space="preserve"> </w:t>
      </w:r>
      <w:r>
        <w:rPr>
          <w:sz w:val="28"/>
          <w:szCs w:val="28"/>
        </w:rPr>
        <w:t>с 1 апреля 2022 года.</w:t>
      </w:r>
      <w:proofErr w:type="gramEnd"/>
    </w:p>
    <w:p w:rsidR="00336A9F" w:rsidRDefault="00A500ED" w:rsidP="008975C4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Действие </w:t>
      </w:r>
      <w:r w:rsidRPr="007D74A0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9 и 10 настоящего Положения не распространяется на случай направления документов, установленный частью 9 статьи 21 Федерального закона № 248-ФЗ.</w:t>
      </w:r>
    </w:p>
    <w:p w:rsidR="007476AF" w:rsidRPr="007138ED" w:rsidRDefault="007476AF" w:rsidP="007E402E">
      <w:pPr>
        <w:widowControl w:val="0"/>
        <w:jc w:val="center"/>
        <w:rPr>
          <w:b/>
          <w:sz w:val="28"/>
          <w:szCs w:val="28"/>
        </w:rPr>
      </w:pPr>
      <w:r w:rsidRPr="007138ED">
        <w:rPr>
          <w:b/>
          <w:sz w:val="28"/>
          <w:szCs w:val="28"/>
        </w:rPr>
        <w:t>II.</w:t>
      </w:r>
      <w:r w:rsidRPr="007138ED">
        <w:rPr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7476AF" w:rsidRPr="007138ED" w:rsidRDefault="007476AF" w:rsidP="007138ED">
      <w:pPr>
        <w:jc w:val="both"/>
        <w:rPr>
          <w:sz w:val="28"/>
          <w:szCs w:val="28"/>
        </w:rPr>
      </w:pPr>
    </w:p>
    <w:p w:rsidR="00CA4C90" w:rsidRPr="007F7FBD" w:rsidRDefault="001F4226" w:rsidP="008975C4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2</w:t>
      </w:r>
      <w:r w:rsidR="00713B5B">
        <w:rPr>
          <w:sz w:val="28"/>
          <w:szCs w:val="28"/>
        </w:rPr>
        <w:t xml:space="preserve">. </w:t>
      </w:r>
      <w:r w:rsidR="00CA4C90" w:rsidRPr="007F7FBD">
        <w:rPr>
          <w:sz w:val="28"/>
          <w:szCs w:val="28"/>
        </w:rPr>
        <w:t xml:space="preserve">Профилактические мероприятия осуществляются на основании </w:t>
      </w:r>
      <w:r w:rsidR="00CA4C90">
        <w:rPr>
          <w:sz w:val="28"/>
          <w:szCs w:val="28"/>
        </w:rPr>
        <w:t>п</w:t>
      </w:r>
      <w:r w:rsidR="00CA4C90" w:rsidRPr="007F7FBD">
        <w:rPr>
          <w:sz w:val="28"/>
          <w:szCs w:val="28"/>
        </w:rPr>
        <w:t xml:space="preserve">рограммы профилактики рисков причинения вреда (ущерба) охраняемым законом ценностям, прошедшей общественное обсуждение, утвержденной </w:t>
      </w:r>
      <w:r w:rsidR="007E4F4A">
        <w:rPr>
          <w:sz w:val="28"/>
          <w:szCs w:val="28"/>
        </w:rPr>
        <w:t>комитетом</w:t>
      </w:r>
      <w:r w:rsidR="007E4F4A" w:rsidRPr="007F7FBD">
        <w:rPr>
          <w:sz w:val="28"/>
          <w:szCs w:val="28"/>
        </w:rPr>
        <w:t xml:space="preserve"> </w:t>
      </w:r>
      <w:r w:rsidR="00CA4C90" w:rsidRPr="007F7FBD">
        <w:rPr>
          <w:sz w:val="28"/>
          <w:szCs w:val="28"/>
        </w:rPr>
        <w:t xml:space="preserve">и размещенной на </w:t>
      </w:r>
      <w:r w:rsidR="00CA4C90">
        <w:rPr>
          <w:sz w:val="28"/>
          <w:szCs w:val="28"/>
        </w:rPr>
        <w:t>е</w:t>
      </w:r>
      <w:r w:rsidR="00C457EC">
        <w:rPr>
          <w:sz w:val="28"/>
          <w:szCs w:val="28"/>
        </w:rPr>
        <w:t>го</w:t>
      </w:r>
      <w:r w:rsidR="00CA4C90">
        <w:rPr>
          <w:sz w:val="28"/>
          <w:szCs w:val="28"/>
        </w:rPr>
        <w:t xml:space="preserve"> </w:t>
      </w:r>
      <w:r w:rsidR="00CA4C90" w:rsidRPr="007F7FBD">
        <w:rPr>
          <w:sz w:val="28"/>
          <w:szCs w:val="28"/>
        </w:rPr>
        <w:t xml:space="preserve">официальном сайте в </w:t>
      </w:r>
      <w:r w:rsidR="00CA4C90" w:rsidRPr="008975C4">
        <w:rPr>
          <w:rFonts w:eastAsia="Calibri"/>
          <w:sz w:val="28"/>
          <w:szCs w:val="28"/>
        </w:rPr>
        <w:t>информационно</w:t>
      </w:r>
      <w:r w:rsidR="00CA4C90">
        <w:rPr>
          <w:sz w:val="28"/>
          <w:szCs w:val="28"/>
        </w:rPr>
        <w:t xml:space="preserve">-телекоммуникационной </w:t>
      </w:r>
      <w:r w:rsidR="00CA4C90" w:rsidRPr="007F7FBD">
        <w:rPr>
          <w:sz w:val="28"/>
          <w:szCs w:val="28"/>
        </w:rPr>
        <w:t xml:space="preserve">сети </w:t>
      </w:r>
      <w:r w:rsidR="00C457EC">
        <w:rPr>
          <w:sz w:val="28"/>
          <w:szCs w:val="28"/>
        </w:rPr>
        <w:t>«</w:t>
      </w:r>
      <w:r w:rsidR="00CA4C90" w:rsidRPr="007F7FBD">
        <w:rPr>
          <w:sz w:val="28"/>
          <w:szCs w:val="28"/>
        </w:rPr>
        <w:t>Интернет</w:t>
      </w:r>
      <w:r w:rsidR="00C457EC">
        <w:rPr>
          <w:sz w:val="28"/>
          <w:szCs w:val="28"/>
        </w:rPr>
        <w:t>»</w:t>
      </w:r>
      <w:r w:rsidR="00CA4C90" w:rsidRPr="007F7FBD">
        <w:rPr>
          <w:sz w:val="28"/>
          <w:szCs w:val="28"/>
        </w:rPr>
        <w:t>.</w:t>
      </w:r>
    </w:p>
    <w:p w:rsidR="00713B5B" w:rsidRPr="00713B5B" w:rsidRDefault="00713B5B" w:rsidP="00CA4C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457EC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</w:t>
      </w:r>
      <w:r w:rsidRPr="00713B5B">
        <w:rPr>
          <w:sz w:val="28"/>
          <w:szCs w:val="28"/>
        </w:rPr>
        <w:t xml:space="preserve">ри осуществлении </w:t>
      </w:r>
      <w:r w:rsidR="00C457EC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государственного </w:t>
      </w:r>
      <w:r w:rsidR="00C457EC">
        <w:rPr>
          <w:sz w:val="28"/>
          <w:szCs w:val="28"/>
        </w:rPr>
        <w:t xml:space="preserve">строительного </w:t>
      </w:r>
      <w:r>
        <w:rPr>
          <w:sz w:val="28"/>
          <w:szCs w:val="28"/>
        </w:rPr>
        <w:t xml:space="preserve">надзора </w:t>
      </w:r>
      <w:r w:rsidRPr="00713B5B">
        <w:rPr>
          <w:sz w:val="28"/>
          <w:szCs w:val="28"/>
        </w:rPr>
        <w:t>проводит следующие профилактические мероприятия:</w:t>
      </w:r>
    </w:p>
    <w:p w:rsidR="00713B5B" w:rsidRPr="0098751B" w:rsidRDefault="00713B5B" w:rsidP="00713B5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информирование;</w:t>
      </w:r>
    </w:p>
    <w:p w:rsidR="00713B5B" w:rsidRPr="0098751B" w:rsidRDefault="00713B5B" w:rsidP="00713B5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обобщение правоприменительной практики;</w:t>
      </w:r>
    </w:p>
    <w:p w:rsidR="00713B5B" w:rsidRDefault="00713B5B" w:rsidP="00713B5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объявление предостережения;</w:t>
      </w:r>
    </w:p>
    <w:p w:rsidR="007E4F4A" w:rsidRDefault="007E4F4A" w:rsidP="00713B5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CA4C90" w:rsidRPr="007F7FBD" w:rsidRDefault="00CA4C90" w:rsidP="008975C4">
      <w:pPr>
        <w:spacing w:after="200"/>
        <w:ind w:firstLine="709"/>
        <w:jc w:val="both"/>
        <w:rPr>
          <w:rFonts w:ascii="Verdana" w:hAnsi="Verdana"/>
          <w:sz w:val="28"/>
          <w:szCs w:val="28"/>
        </w:rPr>
      </w:pPr>
      <w:r w:rsidRPr="007F7FBD">
        <w:rPr>
          <w:sz w:val="28"/>
          <w:szCs w:val="28"/>
        </w:rPr>
        <w:t xml:space="preserve">профилактический </w:t>
      </w:r>
      <w:r w:rsidRPr="008975C4">
        <w:rPr>
          <w:rFonts w:eastAsia="Calibri"/>
          <w:sz w:val="28"/>
          <w:szCs w:val="28"/>
        </w:rPr>
        <w:t>визит</w:t>
      </w:r>
      <w:r w:rsidR="007E4F4A">
        <w:rPr>
          <w:sz w:val="28"/>
          <w:szCs w:val="28"/>
        </w:rPr>
        <w:t>.</w:t>
      </w:r>
    </w:p>
    <w:p w:rsidR="00C457EC" w:rsidRDefault="00CA4C90" w:rsidP="00CA4C9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A4C90">
        <w:rPr>
          <w:sz w:val="28"/>
          <w:szCs w:val="28"/>
        </w:rPr>
        <w:t xml:space="preserve">Информирование контролируемых лиц </w:t>
      </w:r>
      <w:r w:rsidR="007E4F4A" w:rsidRPr="00CA4C90">
        <w:rPr>
          <w:sz w:val="28"/>
          <w:szCs w:val="28"/>
        </w:rPr>
        <w:t>осуществля</w:t>
      </w:r>
      <w:r w:rsidR="007E4F4A">
        <w:rPr>
          <w:sz w:val="28"/>
          <w:szCs w:val="28"/>
        </w:rPr>
        <w:t>е</w:t>
      </w:r>
      <w:r w:rsidR="007E4F4A" w:rsidRPr="00CA4C90">
        <w:rPr>
          <w:sz w:val="28"/>
          <w:szCs w:val="28"/>
        </w:rPr>
        <w:t>т</w:t>
      </w:r>
      <w:r w:rsidR="007E4F4A">
        <w:rPr>
          <w:sz w:val="28"/>
          <w:szCs w:val="28"/>
        </w:rPr>
        <w:t>ся</w:t>
      </w:r>
      <w:r w:rsidR="007E4F4A" w:rsidRPr="00CA4C90">
        <w:rPr>
          <w:sz w:val="28"/>
          <w:szCs w:val="28"/>
        </w:rPr>
        <w:t xml:space="preserve"> </w:t>
      </w:r>
      <w:r w:rsidR="007E4F4A">
        <w:rPr>
          <w:sz w:val="28"/>
          <w:szCs w:val="28"/>
        </w:rPr>
        <w:t>комитетом</w:t>
      </w:r>
      <w:r w:rsidRPr="00CA4C90">
        <w:rPr>
          <w:sz w:val="28"/>
          <w:szCs w:val="28"/>
        </w:rPr>
        <w:t xml:space="preserve"> </w:t>
      </w:r>
      <w:r w:rsidR="007E4F4A">
        <w:rPr>
          <w:sz w:val="28"/>
          <w:szCs w:val="28"/>
        </w:rPr>
        <w:t>посредством</w:t>
      </w:r>
      <w:r w:rsidR="007E4F4A" w:rsidRPr="00CA4C90">
        <w:rPr>
          <w:sz w:val="28"/>
          <w:szCs w:val="28"/>
        </w:rPr>
        <w:t xml:space="preserve"> размещени</w:t>
      </w:r>
      <w:r w:rsidR="007E4F4A">
        <w:rPr>
          <w:sz w:val="28"/>
          <w:szCs w:val="28"/>
        </w:rPr>
        <w:t>я</w:t>
      </w:r>
      <w:r w:rsidR="007E4F4A" w:rsidRPr="00CA4C90">
        <w:rPr>
          <w:sz w:val="28"/>
          <w:szCs w:val="28"/>
        </w:rPr>
        <w:t xml:space="preserve"> </w:t>
      </w:r>
      <w:r w:rsidRPr="00CA4C90">
        <w:rPr>
          <w:sz w:val="28"/>
          <w:szCs w:val="28"/>
        </w:rPr>
        <w:t xml:space="preserve">сведений, предусмотренных статьей 21, частью 3 статьи 46 Федерального закона № 248-ФЗ (далее – сведения) на официальном сайте </w:t>
      </w:r>
      <w:r w:rsidR="006D3567">
        <w:rPr>
          <w:sz w:val="28"/>
          <w:szCs w:val="28"/>
        </w:rPr>
        <w:t>к</w:t>
      </w:r>
      <w:r w:rsidR="00C457EC">
        <w:rPr>
          <w:sz w:val="28"/>
          <w:szCs w:val="28"/>
        </w:rPr>
        <w:t>омитета</w:t>
      </w:r>
      <w:r w:rsidRPr="00CA4C90">
        <w:rPr>
          <w:sz w:val="28"/>
          <w:szCs w:val="28"/>
        </w:rPr>
        <w:t xml:space="preserve"> в информационно-телекоммуникационной сети </w:t>
      </w:r>
      <w:r w:rsidR="006D3567">
        <w:rPr>
          <w:sz w:val="28"/>
          <w:szCs w:val="28"/>
        </w:rPr>
        <w:t>«</w:t>
      </w:r>
      <w:r w:rsidRPr="00CA4C90">
        <w:rPr>
          <w:sz w:val="28"/>
          <w:szCs w:val="28"/>
        </w:rPr>
        <w:t>Интернет</w:t>
      </w:r>
      <w:r w:rsidR="006D3567">
        <w:rPr>
          <w:sz w:val="28"/>
          <w:szCs w:val="28"/>
        </w:rPr>
        <w:t>»</w:t>
      </w:r>
      <w:r w:rsidRPr="00CA4C90">
        <w:rPr>
          <w:sz w:val="28"/>
          <w:szCs w:val="28"/>
        </w:rPr>
        <w:t xml:space="preserve">, </w:t>
      </w:r>
      <w:r w:rsidR="00C457EC" w:rsidRPr="00C457EC">
        <w:rPr>
          <w:sz w:val="28"/>
          <w:szCs w:val="28"/>
        </w:rPr>
        <w:t xml:space="preserve">в средствах массовой информации, в личных кабинетах контролируемых лиц в </w:t>
      </w:r>
      <w:r w:rsidR="00C457EC">
        <w:rPr>
          <w:sz w:val="28"/>
          <w:szCs w:val="28"/>
        </w:rPr>
        <w:t>АИС РГСН</w:t>
      </w:r>
      <w:r w:rsidR="00C457EC" w:rsidRPr="00C457EC">
        <w:rPr>
          <w:sz w:val="28"/>
          <w:szCs w:val="28"/>
        </w:rPr>
        <w:t xml:space="preserve"> и в иных формах. </w:t>
      </w:r>
    </w:p>
    <w:p w:rsidR="007E4F4A" w:rsidRPr="008975C4" w:rsidRDefault="007E4F4A" w:rsidP="00FE6F97">
      <w:pPr>
        <w:widowControl w:val="0"/>
        <w:ind w:right="20" w:firstLine="709"/>
        <w:contextualSpacing/>
        <w:jc w:val="both"/>
        <w:rPr>
          <w:sz w:val="28"/>
          <w:szCs w:val="28"/>
          <w:lang w:bidi="ru-RU"/>
        </w:rPr>
      </w:pPr>
      <w:r w:rsidRPr="008975C4">
        <w:rPr>
          <w:sz w:val="28"/>
          <w:szCs w:val="28"/>
          <w:lang w:bidi="ru-RU"/>
        </w:rPr>
        <w:t>Размещенные сведения поддерживаются в актуальном состоянии и обновляются в срок не позднее 5 рабочих дней с даты их изменения.</w:t>
      </w:r>
    </w:p>
    <w:p w:rsidR="007E4F4A" w:rsidRPr="00A500ED" w:rsidRDefault="007E4F4A" w:rsidP="008975C4">
      <w:pPr>
        <w:spacing w:after="200"/>
        <w:ind w:firstLine="709"/>
        <w:jc w:val="both"/>
        <w:rPr>
          <w:sz w:val="28"/>
          <w:szCs w:val="28"/>
        </w:rPr>
      </w:pPr>
      <w:r w:rsidRPr="008975C4">
        <w:rPr>
          <w:sz w:val="28"/>
          <w:szCs w:val="28"/>
          <w:lang w:bidi="ru-RU"/>
        </w:rPr>
        <w:t>Лицо, ответственное за размещение и</w:t>
      </w:r>
      <w:r w:rsidR="00FE6F97" w:rsidRPr="008975C4">
        <w:rPr>
          <w:sz w:val="28"/>
          <w:szCs w:val="28"/>
          <w:lang w:bidi="ru-RU"/>
        </w:rPr>
        <w:t xml:space="preserve"> </w:t>
      </w:r>
      <w:r w:rsidRPr="008975C4">
        <w:rPr>
          <w:sz w:val="28"/>
          <w:szCs w:val="28"/>
          <w:lang w:bidi="ru-RU"/>
        </w:rPr>
        <w:t xml:space="preserve">актуализацию сведений и иной информации, предусмотренной настоящим Положением, определяется распоряжением </w:t>
      </w:r>
      <w:r w:rsidRPr="008975C4">
        <w:rPr>
          <w:rFonts w:eastAsia="Calibri"/>
          <w:sz w:val="28"/>
          <w:szCs w:val="28"/>
        </w:rPr>
        <w:t>комитета</w:t>
      </w:r>
      <w:r w:rsidRPr="008975C4">
        <w:rPr>
          <w:sz w:val="28"/>
          <w:szCs w:val="28"/>
          <w:lang w:bidi="ru-RU"/>
        </w:rPr>
        <w:t>.</w:t>
      </w:r>
    </w:p>
    <w:p w:rsidR="00CA4C90" w:rsidRDefault="00CA4C90" w:rsidP="00CA4C90">
      <w:pPr>
        <w:widowControl w:val="0"/>
        <w:ind w:firstLine="709"/>
        <w:jc w:val="both"/>
        <w:rPr>
          <w:sz w:val="28"/>
          <w:szCs w:val="28"/>
        </w:rPr>
      </w:pPr>
      <w:r w:rsidRPr="00CA4C90">
        <w:rPr>
          <w:sz w:val="28"/>
          <w:szCs w:val="28"/>
        </w:rPr>
        <w:t>1</w:t>
      </w:r>
      <w:r w:rsidR="00A500ED">
        <w:rPr>
          <w:sz w:val="28"/>
          <w:szCs w:val="28"/>
        </w:rPr>
        <w:t>5</w:t>
      </w:r>
      <w:r w:rsidRPr="00CA4C90">
        <w:rPr>
          <w:sz w:val="28"/>
          <w:szCs w:val="28"/>
        </w:rPr>
        <w:t xml:space="preserve">. Обобщение правоприменительной практики осуществляют </w:t>
      </w:r>
      <w:r w:rsidR="007E4F4A">
        <w:rPr>
          <w:sz w:val="28"/>
          <w:szCs w:val="28"/>
        </w:rPr>
        <w:t>инспекторы</w:t>
      </w:r>
      <w:r w:rsidRPr="00CA4C90">
        <w:rPr>
          <w:sz w:val="28"/>
          <w:szCs w:val="28"/>
        </w:rPr>
        <w:t xml:space="preserve"> путем сбора и анализа данных о проведенных контрольных (надзорных) мероприятиях и их результатов, а также поступивших в </w:t>
      </w:r>
      <w:r w:rsidR="00C457EC">
        <w:rPr>
          <w:sz w:val="28"/>
          <w:szCs w:val="28"/>
        </w:rPr>
        <w:t>комитет</w:t>
      </w:r>
      <w:r w:rsidRPr="00CA4C90">
        <w:rPr>
          <w:sz w:val="28"/>
          <w:szCs w:val="28"/>
        </w:rPr>
        <w:t xml:space="preserve"> обращений.</w:t>
      </w:r>
    </w:p>
    <w:p w:rsidR="007E4F4A" w:rsidRPr="00A500ED" w:rsidRDefault="007E4F4A" w:rsidP="00CA4C90">
      <w:pPr>
        <w:widowControl w:val="0"/>
        <w:ind w:firstLine="709"/>
        <w:jc w:val="both"/>
        <w:rPr>
          <w:sz w:val="28"/>
          <w:szCs w:val="28"/>
        </w:rPr>
      </w:pPr>
      <w:r w:rsidRPr="008975C4">
        <w:rPr>
          <w:sz w:val="28"/>
          <w:szCs w:val="28"/>
          <w:lang w:bidi="ru-RU"/>
        </w:rPr>
        <w:t xml:space="preserve">По итогам обобщения правоприменительной практики уполномоченным </w:t>
      </w:r>
      <w:r w:rsidRPr="008975C4">
        <w:rPr>
          <w:sz w:val="28"/>
          <w:szCs w:val="28"/>
          <w:lang w:bidi="ru-RU"/>
        </w:rPr>
        <w:lastRenderedPageBreak/>
        <w:t xml:space="preserve">распоряжением комитета должностным лицом не реже 1 раза в год готовится доклад, содержащий результаты обобщения правоприменительной практики по осуществлению регионального государственного строительного надзора (далее – Доклад), </w:t>
      </w:r>
      <w:r w:rsidRPr="00A500ED">
        <w:rPr>
          <w:sz w:val="28"/>
          <w:szCs w:val="28"/>
        </w:rPr>
        <w:t>который в обязательном порядке проходит публичные обсуждения</w:t>
      </w:r>
      <w:r w:rsidRPr="008975C4">
        <w:rPr>
          <w:sz w:val="28"/>
          <w:szCs w:val="28"/>
          <w:lang w:bidi="ru-RU"/>
        </w:rPr>
        <w:t>.</w:t>
      </w:r>
    </w:p>
    <w:p w:rsidR="009F5447" w:rsidRPr="0054269B" w:rsidRDefault="009F5447" w:rsidP="008975C4">
      <w:pPr>
        <w:spacing w:after="200"/>
        <w:ind w:firstLine="709"/>
        <w:jc w:val="both"/>
        <w:rPr>
          <w:sz w:val="28"/>
          <w:szCs w:val="28"/>
        </w:rPr>
      </w:pPr>
      <w:r w:rsidRPr="0054269B">
        <w:rPr>
          <w:sz w:val="28"/>
          <w:szCs w:val="28"/>
        </w:rPr>
        <w:t>Доклад о правоприменительной практике утверждается распоряжением комитета и в срок до 1</w:t>
      </w:r>
      <w:r w:rsidR="006D3567">
        <w:rPr>
          <w:sz w:val="28"/>
          <w:szCs w:val="28"/>
        </w:rPr>
        <w:t>5</w:t>
      </w:r>
      <w:r w:rsidRPr="0054269B">
        <w:rPr>
          <w:sz w:val="28"/>
          <w:szCs w:val="28"/>
        </w:rPr>
        <w:t xml:space="preserve"> </w:t>
      </w:r>
      <w:r w:rsidR="006D3567">
        <w:rPr>
          <w:sz w:val="28"/>
          <w:szCs w:val="28"/>
        </w:rPr>
        <w:t>марта</w:t>
      </w:r>
      <w:r w:rsidRPr="0054269B">
        <w:rPr>
          <w:sz w:val="28"/>
          <w:szCs w:val="28"/>
        </w:rPr>
        <w:t xml:space="preserve"> года, следующего за отчетным, размещается на официальном сайте комитета в информационно-телекоммуникационной сети «</w:t>
      </w:r>
      <w:r w:rsidRPr="008975C4">
        <w:rPr>
          <w:rFonts w:eastAsia="Calibri"/>
          <w:sz w:val="28"/>
          <w:szCs w:val="28"/>
        </w:rPr>
        <w:t>Интернет</w:t>
      </w:r>
      <w:r w:rsidRPr="0054269B">
        <w:rPr>
          <w:sz w:val="28"/>
          <w:szCs w:val="28"/>
        </w:rPr>
        <w:t>».</w:t>
      </w:r>
    </w:p>
    <w:p w:rsidR="00CA4C90" w:rsidRPr="00CA4C90" w:rsidRDefault="00CA4C90" w:rsidP="00CA4C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6</w:t>
      </w:r>
      <w:r w:rsidRPr="00CA4C90">
        <w:rPr>
          <w:sz w:val="28"/>
          <w:szCs w:val="28"/>
        </w:rPr>
        <w:t xml:space="preserve">. </w:t>
      </w:r>
      <w:proofErr w:type="gramStart"/>
      <w:r w:rsidR="009F5447">
        <w:rPr>
          <w:sz w:val="28"/>
          <w:szCs w:val="28"/>
        </w:rPr>
        <w:t>Комитет</w:t>
      </w:r>
      <w:r w:rsidRPr="00CA4C90">
        <w:rPr>
          <w:sz w:val="28"/>
          <w:szCs w:val="28"/>
        </w:rPr>
        <w:t xml:space="preserve"> объявляет контролируемому лицу предостережение о недопустимости нарушения требований</w:t>
      </w:r>
      <w:r w:rsidR="007E4F4A">
        <w:rPr>
          <w:sz w:val="28"/>
          <w:szCs w:val="28"/>
        </w:rPr>
        <w:t>, указанных в пункте 7 настоящего Положения</w:t>
      </w:r>
      <w:r w:rsidRPr="00CA4C90">
        <w:rPr>
          <w:sz w:val="28"/>
          <w:szCs w:val="28"/>
        </w:rPr>
        <w:t xml:space="preserve"> (далее – </w:t>
      </w:r>
      <w:r w:rsidR="007E4F4A">
        <w:rPr>
          <w:sz w:val="28"/>
          <w:szCs w:val="28"/>
        </w:rPr>
        <w:t xml:space="preserve">обязательные требования, </w:t>
      </w:r>
      <w:r w:rsidRPr="00CA4C90">
        <w:rPr>
          <w:sz w:val="28"/>
          <w:szCs w:val="28"/>
        </w:rPr>
        <w:t xml:space="preserve">предостережение) в случае получения </w:t>
      </w:r>
      <w:r w:rsidR="009F5447">
        <w:rPr>
          <w:sz w:val="28"/>
          <w:szCs w:val="28"/>
        </w:rPr>
        <w:t>комитетом</w:t>
      </w:r>
      <w:r w:rsidRPr="00CA4C90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в срок, не превышающий </w:t>
      </w:r>
      <w:r w:rsidR="007B2034">
        <w:rPr>
          <w:sz w:val="28"/>
          <w:szCs w:val="28"/>
        </w:rPr>
        <w:t>30</w:t>
      </w:r>
      <w:r w:rsidRPr="00CA4C90">
        <w:rPr>
          <w:sz w:val="28"/>
          <w:szCs w:val="28"/>
        </w:rPr>
        <w:t xml:space="preserve"> дней со дня получения указанных сведений, и предлагает принять меры по обеспечению соблюдения обязательных требований.</w:t>
      </w:r>
      <w:proofErr w:type="gramEnd"/>
    </w:p>
    <w:p w:rsidR="00C70337" w:rsidRPr="0054269B" w:rsidRDefault="00CA4C90" w:rsidP="001F422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A4C90">
        <w:rPr>
          <w:sz w:val="28"/>
          <w:szCs w:val="28"/>
        </w:rPr>
        <w:t>Предостережение объявляется в письменной форме</w:t>
      </w:r>
      <w:r w:rsidR="001F4226">
        <w:rPr>
          <w:sz w:val="28"/>
          <w:szCs w:val="28"/>
        </w:rPr>
        <w:t xml:space="preserve"> </w:t>
      </w:r>
      <w:r w:rsidR="007B2034">
        <w:rPr>
          <w:sz w:val="28"/>
          <w:szCs w:val="28"/>
        </w:rPr>
        <w:t xml:space="preserve">и </w:t>
      </w:r>
      <w:r w:rsidR="00C70337" w:rsidRPr="0054269B">
        <w:rPr>
          <w:sz w:val="28"/>
          <w:szCs w:val="28"/>
        </w:rPr>
        <w:t xml:space="preserve">должно содержать указание на соответствующие обязательные требования, </w:t>
      </w:r>
      <w:r w:rsidR="001F4226" w:rsidRPr="0054269B">
        <w:rPr>
          <w:sz w:val="28"/>
          <w:szCs w:val="28"/>
        </w:rPr>
        <w:t>предусматривающи</w:t>
      </w:r>
      <w:r w:rsidR="001F4226">
        <w:rPr>
          <w:sz w:val="28"/>
          <w:szCs w:val="28"/>
        </w:rPr>
        <w:t>й</w:t>
      </w:r>
      <w:r w:rsidR="001F4226" w:rsidRPr="0054269B">
        <w:rPr>
          <w:sz w:val="28"/>
          <w:szCs w:val="28"/>
        </w:rPr>
        <w:t xml:space="preserve"> </w:t>
      </w:r>
      <w:r w:rsidR="00C70337" w:rsidRPr="0054269B">
        <w:rPr>
          <w:sz w:val="28"/>
          <w:szCs w:val="28"/>
        </w:rPr>
        <w:t>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C70337" w:rsidRPr="007B2034" w:rsidRDefault="007E4F4A" w:rsidP="007B20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C70337" w:rsidRPr="00CA4C90">
        <w:rPr>
          <w:sz w:val="28"/>
          <w:szCs w:val="28"/>
        </w:rPr>
        <w:t xml:space="preserve"> регистрирует предостережение в журнале учета объявленных предостережений с присвоением регистрационного номера.</w:t>
      </w:r>
    </w:p>
    <w:p w:rsidR="00C70337" w:rsidRPr="007B2034" w:rsidRDefault="00C70337" w:rsidP="007B2034">
      <w:pPr>
        <w:widowControl w:val="0"/>
        <w:ind w:firstLine="709"/>
        <w:jc w:val="both"/>
        <w:rPr>
          <w:sz w:val="28"/>
          <w:szCs w:val="28"/>
        </w:rPr>
      </w:pPr>
      <w:r w:rsidRPr="007B2034">
        <w:rPr>
          <w:sz w:val="28"/>
          <w:szCs w:val="28"/>
        </w:rPr>
        <w:t xml:space="preserve">Объявленное предостережение </w:t>
      </w:r>
      <w:r w:rsidR="007B2034" w:rsidRPr="007B2034">
        <w:rPr>
          <w:sz w:val="28"/>
          <w:szCs w:val="28"/>
        </w:rPr>
        <w:t xml:space="preserve">в течение 3 рабочих дней </w:t>
      </w:r>
      <w:proofErr w:type="gramStart"/>
      <w:r w:rsidR="007B2034" w:rsidRPr="007B2034">
        <w:rPr>
          <w:sz w:val="28"/>
          <w:szCs w:val="28"/>
        </w:rPr>
        <w:t>с даты</w:t>
      </w:r>
      <w:proofErr w:type="gramEnd"/>
      <w:r w:rsidR="007B2034" w:rsidRPr="007B2034">
        <w:rPr>
          <w:sz w:val="28"/>
          <w:szCs w:val="28"/>
        </w:rPr>
        <w:t xml:space="preserve"> его  объявления </w:t>
      </w:r>
      <w:r w:rsidRPr="007B2034">
        <w:rPr>
          <w:sz w:val="28"/>
          <w:szCs w:val="28"/>
        </w:rPr>
        <w:t>направляется в адрес контролируемого лица почтовым отправлением</w:t>
      </w:r>
      <w:r w:rsidR="007B2034" w:rsidRPr="007B2034">
        <w:rPr>
          <w:sz w:val="28"/>
          <w:szCs w:val="28"/>
        </w:rPr>
        <w:t xml:space="preserve"> или в форме электронного документа, подписанного усиленной квалифицированной электронной подписью уполномоченного должностного лица, в </w:t>
      </w:r>
      <w:r w:rsidR="007B2034" w:rsidRPr="00C457EC">
        <w:rPr>
          <w:sz w:val="28"/>
          <w:szCs w:val="28"/>
        </w:rPr>
        <w:t>личны</w:t>
      </w:r>
      <w:r w:rsidR="007B2034">
        <w:rPr>
          <w:sz w:val="28"/>
          <w:szCs w:val="28"/>
        </w:rPr>
        <w:t>й</w:t>
      </w:r>
      <w:r w:rsidR="007B2034" w:rsidRPr="00C457EC">
        <w:rPr>
          <w:sz w:val="28"/>
          <w:szCs w:val="28"/>
        </w:rPr>
        <w:t xml:space="preserve"> кабинет контролируем</w:t>
      </w:r>
      <w:r w:rsidR="007B2034">
        <w:rPr>
          <w:sz w:val="28"/>
          <w:szCs w:val="28"/>
        </w:rPr>
        <w:t>ого</w:t>
      </w:r>
      <w:r w:rsidR="007B2034" w:rsidRPr="00C457EC">
        <w:rPr>
          <w:sz w:val="28"/>
          <w:szCs w:val="28"/>
        </w:rPr>
        <w:t xml:space="preserve"> лиц</w:t>
      </w:r>
      <w:r w:rsidR="007B2034">
        <w:rPr>
          <w:sz w:val="28"/>
          <w:szCs w:val="28"/>
        </w:rPr>
        <w:t>а</w:t>
      </w:r>
      <w:r w:rsidR="007B2034" w:rsidRPr="00C457EC">
        <w:rPr>
          <w:sz w:val="28"/>
          <w:szCs w:val="28"/>
        </w:rPr>
        <w:t xml:space="preserve"> в </w:t>
      </w:r>
      <w:r w:rsidR="007B2034">
        <w:rPr>
          <w:sz w:val="28"/>
          <w:szCs w:val="28"/>
        </w:rPr>
        <w:t>АИС РГСН.</w:t>
      </w:r>
    </w:p>
    <w:p w:rsidR="00C70337" w:rsidRPr="007B2034" w:rsidRDefault="00C70337" w:rsidP="007B2034">
      <w:pPr>
        <w:widowControl w:val="0"/>
        <w:ind w:firstLine="709"/>
        <w:jc w:val="both"/>
        <w:rPr>
          <w:sz w:val="28"/>
          <w:szCs w:val="28"/>
        </w:rPr>
      </w:pPr>
      <w:r w:rsidRPr="007B2034">
        <w:rPr>
          <w:sz w:val="28"/>
          <w:szCs w:val="28"/>
        </w:rPr>
        <w:t xml:space="preserve">Контролируемое лицо вправе </w:t>
      </w:r>
      <w:r w:rsidR="007E4F4A" w:rsidRPr="007B2034">
        <w:rPr>
          <w:sz w:val="28"/>
          <w:szCs w:val="28"/>
        </w:rPr>
        <w:t>в течение 1</w:t>
      </w:r>
      <w:r w:rsidR="007E4F4A">
        <w:rPr>
          <w:sz w:val="28"/>
          <w:szCs w:val="28"/>
        </w:rPr>
        <w:t>5 рабочих</w:t>
      </w:r>
      <w:r w:rsidR="007E4F4A" w:rsidRPr="007B2034">
        <w:rPr>
          <w:sz w:val="28"/>
          <w:szCs w:val="28"/>
        </w:rPr>
        <w:t xml:space="preserve"> дней </w:t>
      </w:r>
      <w:proofErr w:type="gramStart"/>
      <w:r w:rsidR="007E4F4A" w:rsidRPr="007B2034">
        <w:rPr>
          <w:sz w:val="28"/>
          <w:szCs w:val="28"/>
        </w:rPr>
        <w:t>с</w:t>
      </w:r>
      <w:r w:rsidR="007E4F4A">
        <w:rPr>
          <w:sz w:val="28"/>
          <w:szCs w:val="28"/>
        </w:rPr>
        <w:t xml:space="preserve"> </w:t>
      </w:r>
      <w:r w:rsidR="007E4F4A" w:rsidRPr="00327F01">
        <w:rPr>
          <w:sz w:val="28"/>
          <w:szCs w:val="28"/>
        </w:rPr>
        <w:t>даты получения</w:t>
      </w:r>
      <w:proofErr w:type="gramEnd"/>
      <w:r w:rsidR="007E4F4A" w:rsidRPr="00327F01">
        <w:rPr>
          <w:sz w:val="28"/>
          <w:szCs w:val="28"/>
        </w:rPr>
        <w:t xml:space="preserve"> предостережения</w:t>
      </w:r>
      <w:r w:rsidR="007E4F4A">
        <w:rPr>
          <w:sz w:val="28"/>
          <w:szCs w:val="28"/>
        </w:rPr>
        <w:t xml:space="preserve"> </w:t>
      </w:r>
      <w:r w:rsidRPr="007B2034">
        <w:rPr>
          <w:sz w:val="28"/>
          <w:szCs w:val="28"/>
        </w:rPr>
        <w:t xml:space="preserve">подать </w:t>
      </w:r>
      <w:r w:rsidR="007E4F4A">
        <w:rPr>
          <w:sz w:val="28"/>
          <w:szCs w:val="28"/>
        </w:rPr>
        <w:t xml:space="preserve">на него </w:t>
      </w:r>
      <w:r w:rsidRPr="007B2034">
        <w:rPr>
          <w:sz w:val="28"/>
          <w:szCs w:val="28"/>
        </w:rPr>
        <w:t>возражение</w:t>
      </w:r>
      <w:r w:rsidR="007E4F4A">
        <w:rPr>
          <w:sz w:val="28"/>
          <w:szCs w:val="28"/>
        </w:rPr>
        <w:t>.</w:t>
      </w:r>
      <w:r w:rsidRPr="007B2034">
        <w:rPr>
          <w:sz w:val="28"/>
          <w:szCs w:val="28"/>
        </w:rPr>
        <w:t xml:space="preserve"> </w:t>
      </w:r>
      <w:r w:rsidR="007E4F4A">
        <w:rPr>
          <w:sz w:val="28"/>
          <w:szCs w:val="28"/>
        </w:rPr>
        <w:t xml:space="preserve">Возражение </w:t>
      </w:r>
      <w:r w:rsidR="007E4F4A" w:rsidRPr="007B2034">
        <w:rPr>
          <w:sz w:val="28"/>
          <w:szCs w:val="28"/>
        </w:rPr>
        <w:t xml:space="preserve">на предостережение </w:t>
      </w:r>
      <w:r w:rsidR="007E4F4A">
        <w:rPr>
          <w:sz w:val="28"/>
          <w:szCs w:val="28"/>
        </w:rPr>
        <w:t xml:space="preserve">может быть подано контролируемым лицом в комитет </w:t>
      </w:r>
      <w:r w:rsidR="007E4F4A" w:rsidRPr="00327F01">
        <w:rPr>
          <w:sz w:val="28"/>
          <w:szCs w:val="28"/>
        </w:rPr>
        <w:t>на</w:t>
      </w:r>
      <w:r w:rsidR="007E4F4A">
        <w:rPr>
          <w:sz w:val="28"/>
          <w:szCs w:val="28"/>
        </w:rPr>
        <w:t xml:space="preserve"> </w:t>
      </w:r>
      <w:r w:rsidR="007E4F4A" w:rsidRPr="00327F01">
        <w:rPr>
          <w:sz w:val="28"/>
          <w:szCs w:val="28"/>
        </w:rPr>
        <w:t>бумажном носителе почтовым отправлением, в виде электронного документа на</w:t>
      </w:r>
      <w:r w:rsidR="007E4F4A">
        <w:rPr>
          <w:sz w:val="28"/>
          <w:szCs w:val="28"/>
        </w:rPr>
        <w:t xml:space="preserve"> </w:t>
      </w:r>
      <w:r w:rsidR="007E4F4A" w:rsidRPr="00327F01">
        <w:rPr>
          <w:sz w:val="28"/>
          <w:szCs w:val="28"/>
        </w:rPr>
        <w:t>адрес электронной почты, указанный в предостережении, или иными указанными в предостережении способами</w:t>
      </w:r>
      <w:r w:rsidR="007E4F4A">
        <w:rPr>
          <w:sz w:val="28"/>
          <w:szCs w:val="28"/>
        </w:rPr>
        <w:t>.</w:t>
      </w:r>
      <w:r w:rsidR="007E4F4A" w:rsidRPr="00327F01">
        <w:rPr>
          <w:sz w:val="28"/>
          <w:szCs w:val="28"/>
        </w:rPr>
        <w:t xml:space="preserve"> </w:t>
      </w:r>
      <w:r w:rsidR="007E4F4A" w:rsidRPr="007B2034">
        <w:rPr>
          <w:sz w:val="28"/>
          <w:szCs w:val="28"/>
        </w:rPr>
        <w:t xml:space="preserve"> </w:t>
      </w:r>
    </w:p>
    <w:p w:rsidR="00C70337" w:rsidRPr="007B2034" w:rsidRDefault="00C70337" w:rsidP="007B2034">
      <w:pPr>
        <w:widowControl w:val="0"/>
        <w:ind w:firstLine="709"/>
        <w:jc w:val="both"/>
        <w:rPr>
          <w:sz w:val="28"/>
          <w:szCs w:val="28"/>
        </w:rPr>
      </w:pPr>
      <w:r w:rsidRPr="007B2034">
        <w:rPr>
          <w:sz w:val="28"/>
          <w:szCs w:val="28"/>
        </w:rPr>
        <w:t>Возражени</w:t>
      </w:r>
      <w:r w:rsidR="00FE6F97">
        <w:rPr>
          <w:sz w:val="28"/>
          <w:szCs w:val="28"/>
        </w:rPr>
        <w:t>е составляе</w:t>
      </w:r>
      <w:r w:rsidRPr="007B2034">
        <w:rPr>
          <w:sz w:val="28"/>
          <w:szCs w:val="28"/>
        </w:rPr>
        <w:t>тся контролируемым лицом в произвольной форме, при этом должн</w:t>
      </w:r>
      <w:r w:rsidR="00FE6F97">
        <w:rPr>
          <w:sz w:val="28"/>
          <w:szCs w:val="28"/>
        </w:rPr>
        <w:t>о</w:t>
      </w:r>
      <w:r w:rsidRPr="007B2034">
        <w:rPr>
          <w:sz w:val="28"/>
          <w:szCs w:val="28"/>
        </w:rPr>
        <w:t xml:space="preserve"> содержать следующую информацию:</w:t>
      </w:r>
    </w:p>
    <w:p w:rsidR="00C70337" w:rsidRPr="00A500ED" w:rsidRDefault="00C70337" w:rsidP="00C70337">
      <w:pPr>
        <w:pStyle w:val="af3"/>
        <w:widowControl w:val="0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A500ED">
        <w:rPr>
          <w:sz w:val="28"/>
          <w:szCs w:val="28"/>
        </w:rPr>
        <w:t xml:space="preserve">наименование юридического лица, фамилию, имя, отчество (при наличии) </w:t>
      </w:r>
      <w:r w:rsidR="00FE6F97" w:rsidRPr="00A500ED">
        <w:rPr>
          <w:sz w:val="28"/>
          <w:szCs w:val="28"/>
        </w:rPr>
        <w:t>индивидуального предпринимателя/</w:t>
      </w:r>
      <w:r w:rsidRPr="00A500ED">
        <w:rPr>
          <w:sz w:val="28"/>
          <w:szCs w:val="28"/>
        </w:rPr>
        <w:t xml:space="preserve">физического лица, </w:t>
      </w:r>
      <w:proofErr w:type="gramStart"/>
      <w:r w:rsidRPr="00A500ED">
        <w:rPr>
          <w:sz w:val="28"/>
          <w:szCs w:val="28"/>
        </w:rPr>
        <w:t>являющихся</w:t>
      </w:r>
      <w:proofErr w:type="gramEnd"/>
      <w:r w:rsidRPr="00A500ED">
        <w:rPr>
          <w:sz w:val="28"/>
          <w:szCs w:val="28"/>
        </w:rPr>
        <w:t xml:space="preserve"> контролируемыми лицами;</w:t>
      </w:r>
    </w:p>
    <w:p w:rsidR="00C70337" w:rsidRPr="00A500ED" w:rsidRDefault="00C70337" w:rsidP="00C70337">
      <w:pPr>
        <w:pStyle w:val="af3"/>
        <w:widowControl w:val="0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A500ED">
        <w:rPr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</w:t>
      </w:r>
      <w:proofErr w:type="gramStart"/>
      <w:r w:rsidRPr="00A500ED">
        <w:rPr>
          <w:sz w:val="28"/>
          <w:szCs w:val="28"/>
        </w:rPr>
        <w:t>являющихся</w:t>
      </w:r>
      <w:proofErr w:type="gramEnd"/>
      <w:r w:rsidRPr="00A500ED">
        <w:rPr>
          <w:sz w:val="28"/>
          <w:szCs w:val="28"/>
        </w:rPr>
        <w:t xml:space="preserve"> контролируемыми лицами;</w:t>
      </w:r>
    </w:p>
    <w:p w:rsidR="00C70337" w:rsidRPr="008975C4" w:rsidRDefault="00C70337" w:rsidP="00C70337">
      <w:pPr>
        <w:widowControl w:val="0"/>
        <w:numPr>
          <w:ilvl w:val="0"/>
          <w:numId w:val="20"/>
        </w:numPr>
        <w:spacing w:line="322" w:lineRule="exact"/>
        <w:ind w:firstLine="709"/>
        <w:contextualSpacing/>
        <w:jc w:val="both"/>
        <w:rPr>
          <w:sz w:val="28"/>
          <w:szCs w:val="28"/>
          <w:lang w:bidi="ru-RU"/>
        </w:rPr>
      </w:pPr>
      <w:r w:rsidRPr="008975C4">
        <w:rPr>
          <w:sz w:val="28"/>
          <w:szCs w:val="28"/>
          <w:lang w:bidi="ru-RU"/>
        </w:rPr>
        <w:t>дату и номер предостережения, направленного в адрес контролируемого лица;</w:t>
      </w:r>
    </w:p>
    <w:p w:rsidR="00C70337" w:rsidRPr="008975C4" w:rsidRDefault="00C70337" w:rsidP="00C70337">
      <w:pPr>
        <w:widowControl w:val="0"/>
        <w:numPr>
          <w:ilvl w:val="0"/>
          <w:numId w:val="20"/>
        </w:numPr>
        <w:spacing w:line="322" w:lineRule="exact"/>
        <w:ind w:right="20" w:firstLine="709"/>
        <w:contextualSpacing/>
        <w:jc w:val="both"/>
        <w:rPr>
          <w:sz w:val="28"/>
          <w:szCs w:val="28"/>
          <w:lang w:bidi="ru-RU"/>
        </w:rPr>
      </w:pPr>
      <w:r w:rsidRPr="008975C4">
        <w:rPr>
          <w:sz w:val="28"/>
          <w:szCs w:val="28"/>
          <w:lang w:bidi="ru-RU"/>
        </w:rPr>
        <w:lastRenderedPageBreak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70337" w:rsidRPr="008975C4" w:rsidRDefault="00C70337" w:rsidP="00C70337">
      <w:pPr>
        <w:widowControl w:val="0"/>
        <w:numPr>
          <w:ilvl w:val="0"/>
          <w:numId w:val="20"/>
        </w:numPr>
        <w:spacing w:line="322" w:lineRule="exact"/>
        <w:ind w:firstLine="709"/>
        <w:contextualSpacing/>
        <w:jc w:val="both"/>
        <w:rPr>
          <w:sz w:val="28"/>
          <w:szCs w:val="28"/>
          <w:lang w:bidi="ru-RU"/>
        </w:rPr>
      </w:pPr>
      <w:r w:rsidRPr="008975C4">
        <w:rPr>
          <w:sz w:val="28"/>
          <w:szCs w:val="28"/>
          <w:lang w:bidi="ru-RU"/>
        </w:rPr>
        <w:t>желаемый способ получения ответа по итогам рассмотрения возражения;</w:t>
      </w:r>
    </w:p>
    <w:p w:rsidR="00C70337" w:rsidRPr="008975C4" w:rsidRDefault="00C70337" w:rsidP="00C70337">
      <w:pPr>
        <w:widowControl w:val="0"/>
        <w:numPr>
          <w:ilvl w:val="0"/>
          <w:numId w:val="20"/>
        </w:numPr>
        <w:spacing w:line="322" w:lineRule="exact"/>
        <w:ind w:right="20" w:firstLine="709"/>
        <w:contextualSpacing/>
        <w:jc w:val="both"/>
        <w:rPr>
          <w:sz w:val="28"/>
          <w:szCs w:val="28"/>
          <w:lang w:bidi="ru-RU"/>
        </w:rPr>
      </w:pPr>
      <w:proofErr w:type="gramStart"/>
      <w:r w:rsidRPr="008975C4">
        <w:rPr>
          <w:sz w:val="28"/>
          <w:szCs w:val="28"/>
          <w:lang w:bidi="ru-RU"/>
        </w:rPr>
        <w:t xml:space="preserve">фамилию, имя, отчество (последнее - при наличии) </w:t>
      </w:r>
      <w:r w:rsidR="006D3567" w:rsidRPr="008975C4">
        <w:rPr>
          <w:sz w:val="28"/>
          <w:szCs w:val="28"/>
          <w:lang w:bidi="ru-RU"/>
        </w:rPr>
        <w:t xml:space="preserve">уполномоченного должностного </w:t>
      </w:r>
      <w:r w:rsidRPr="008975C4">
        <w:rPr>
          <w:sz w:val="28"/>
          <w:szCs w:val="28"/>
          <w:lang w:bidi="ru-RU"/>
        </w:rPr>
        <w:t xml:space="preserve">лица, </w:t>
      </w:r>
      <w:r w:rsidR="006D3567" w:rsidRPr="008975C4">
        <w:rPr>
          <w:sz w:val="28"/>
          <w:szCs w:val="28"/>
          <w:lang w:bidi="ru-RU"/>
        </w:rPr>
        <w:t>подписавшего</w:t>
      </w:r>
      <w:r w:rsidRPr="008975C4">
        <w:rPr>
          <w:sz w:val="28"/>
          <w:szCs w:val="28"/>
          <w:lang w:bidi="ru-RU"/>
        </w:rPr>
        <w:t xml:space="preserve"> возражение;</w:t>
      </w:r>
      <w:proofErr w:type="gramEnd"/>
    </w:p>
    <w:p w:rsidR="00C70337" w:rsidRPr="008975C4" w:rsidRDefault="00C70337" w:rsidP="00C70337">
      <w:pPr>
        <w:widowControl w:val="0"/>
        <w:numPr>
          <w:ilvl w:val="0"/>
          <w:numId w:val="20"/>
        </w:numPr>
        <w:spacing w:line="322" w:lineRule="exact"/>
        <w:ind w:firstLine="709"/>
        <w:contextualSpacing/>
        <w:jc w:val="both"/>
        <w:rPr>
          <w:sz w:val="28"/>
          <w:szCs w:val="28"/>
          <w:lang w:bidi="ru-RU"/>
        </w:rPr>
      </w:pPr>
      <w:r w:rsidRPr="008975C4">
        <w:rPr>
          <w:sz w:val="28"/>
          <w:szCs w:val="28"/>
          <w:lang w:bidi="ru-RU"/>
        </w:rPr>
        <w:t>дату направления возражения.</w:t>
      </w:r>
    </w:p>
    <w:p w:rsidR="00C70337" w:rsidRDefault="00C70337" w:rsidP="00C70337">
      <w:pPr>
        <w:widowControl w:val="0"/>
        <w:spacing w:line="322" w:lineRule="exact"/>
        <w:ind w:firstLine="709"/>
        <w:contextualSpacing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Возражение подлежит рассмотрению в срок не позднее 20 календарных дней </w:t>
      </w:r>
      <w:proofErr w:type="gramStart"/>
      <w:r>
        <w:rPr>
          <w:sz w:val="26"/>
          <w:szCs w:val="26"/>
          <w:lang w:bidi="ru-RU"/>
        </w:rPr>
        <w:t xml:space="preserve">с </w:t>
      </w:r>
      <w:r w:rsidR="007E4F4A">
        <w:rPr>
          <w:sz w:val="26"/>
          <w:szCs w:val="26"/>
          <w:lang w:bidi="ru-RU"/>
        </w:rPr>
        <w:t xml:space="preserve">даты </w:t>
      </w:r>
      <w:r>
        <w:rPr>
          <w:sz w:val="26"/>
          <w:szCs w:val="26"/>
          <w:lang w:bidi="ru-RU"/>
        </w:rPr>
        <w:t>поступления</w:t>
      </w:r>
      <w:proofErr w:type="gramEnd"/>
      <w:r>
        <w:rPr>
          <w:sz w:val="26"/>
          <w:szCs w:val="26"/>
          <w:lang w:bidi="ru-RU"/>
        </w:rPr>
        <w:t xml:space="preserve"> его в </w:t>
      </w:r>
      <w:r w:rsidR="006D3567">
        <w:rPr>
          <w:sz w:val="26"/>
          <w:szCs w:val="26"/>
          <w:lang w:bidi="ru-RU"/>
        </w:rPr>
        <w:t>к</w:t>
      </w:r>
      <w:r>
        <w:rPr>
          <w:sz w:val="26"/>
          <w:szCs w:val="26"/>
          <w:lang w:bidi="ru-RU"/>
        </w:rPr>
        <w:t xml:space="preserve">омитет. </w:t>
      </w:r>
      <w:proofErr w:type="gramStart"/>
      <w:r w:rsidR="007E4F4A" w:rsidRPr="008975C4">
        <w:rPr>
          <w:sz w:val="28"/>
          <w:szCs w:val="28"/>
          <w:lang w:bidi="ru-RU"/>
        </w:rPr>
        <w:t xml:space="preserve">По результатам рассмотрения обоснованности доводов возражения комитет готовит ответ о согласии или не согласии с возражением и не позднее трех рабочих дней со дня рассмотрения </w:t>
      </w:r>
      <w:r w:rsidR="00FE6F97" w:rsidRPr="008975C4">
        <w:rPr>
          <w:sz w:val="28"/>
          <w:szCs w:val="28"/>
          <w:lang w:bidi="ru-RU"/>
        </w:rPr>
        <w:t xml:space="preserve">возражения </w:t>
      </w:r>
      <w:r w:rsidR="007E4F4A" w:rsidRPr="008975C4">
        <w:rPr>
          <w:sz w:val="28"/>
          <w:szCs w:val="28"/>
          <w:lang w:bidi="ru-RU"/>
        </w:rPr>
        <w:t>направляет ответ в адрес контролируемого лица</w:t>
      </w:r>
      <w:r w:rsidR="001F4226">
        <w:rPr>
          <w:sz w:val="26"/>
          <w:szCs w:val="26"/>
          <w:lang w:bidi="ru-RU"/>
        </w:rPr>
        <w:t xml:space="preserve"> </w:t>
      </w:r>
      <w:r w:rsidR="001F4226" w:rsidRPr="007B2034">
        <w:rPr>
          <w:sz w:val="28"/>
          <w:szCs w:val="28"/>
        </w:rPr>
        <w:t xml:space="preserve">почтовым отправлением или в форме электронного документа, подписанного усиленной квалифицированной электронной подписью уполномоченного должностного лица, в </w:t>
      </w:r>
      <w:r w:rsidR="001F4226" w:rsidRPr="00C457EC">
        <w:rPr>
          <w:sz w:val="28"/>
          <w:szCs w:val="28"/>
        </w:rPr>
        <w:t>личны</w:t>
      </w:r>
      <w:r w:rsidR="001F4226">
        <w:rPr>
          <w:sz w:val="28"/>
          <w:szCs w:val="28"/>
        </w:rPr>
        <w:t>й</w:t>
      </w:r>
      <w:r w:rsidR="001F4226" w:rsidRPr="00C457EC">
        <w:rPr>
          <w:sz w:val="28"/>
          <w:szCs w:val="28"/>
        </w:rPr>
        <w:t xml:space="preserve"> кабинет контролируем</w:t>
      </w:r>
      <w:r w:rsidR="001F4226">
        <w:rPr>
          <w:sz w:val="28"/>
          <w:szCs w:val="28"/>
        </w:rPr>
        <w:t>ого</w:t>
      </w:r>
      <w:r w:rsidR="001F4226" w:rsidRPr="00C457EC">
        <w:rPr>
          <w:sz w:val="28"/>
          <w:szCs w:val="28"/>
        </w:rPr>
        <w:t xml:space="preserve"> лиц</w:t>
      </w:r>
      <w:r w:rsidR="001F4226">
        <w:rPr>
          <w:sz w:val="28"/>
          <w:szCs w:val="28"/>
        </w:rPr>
        <w:t>а</w:t>
      </w:r>
      <w:r w:rsidR="001F4226" w:rsidRPr="00C457EC">
        <w:rPr>
          <w:sz w:val="28"/>
          <w:szCs w:val="28"/>
        </w:rPr>
        <w:t xml:space="preserve"> в </w:t>
      </w:r>
      <w:r w:rsidR="001F4226">
        <w:rPr>
          <w:sz w:val="28"/>
          <w:szCs w:val="28"/>
        </w:rPr>
        <w:t>АИС РГСН</w:t>
      </w:r>
      <w:r w:rsidR="007E4F4A" w:rsidRPr="007E4F4A">
        <w:rPr>
          <w:sz w:val="26"/>
          <w:szCs w:val="26"/>
          <w:lang w:bidi="ru-RU"/>
        </w:rPr>
        <w:t>.</w:t>
      </w:r>
      <w:proofErr w:type="gramEnd"/>
    </w:p>
    <w:p w:rsidR="00C70337" w:rsidRDefault="00C70337" w:rsidP="008975C4">
      <w:pPr>
        <w:spacing w:after="200"/>
        <w:ind w:firstLine="709"/>
        <w:jc w:val="both"/>
        <w:rPr>
          <w:sz w:val="26"/>
          <w:szCs w:val="26"/>
          <w:lang w:bidi="ru-RU"/>
        </w:rPr>
      </w:pPr>
      <w:r w:rsidRPr="008975C4">
        <w:rPr>
          <w:sz w:val="28"/>
          <w:szCs w:val="28"/>
          <w:lang w:bidi="ru-RU"/>
        </w:rPr>
        <w:t>В случае принятия представленных контролируемым лицом в возражени</w:t>
      </w:r>
      <w:r w:rsidR="00FE6F97" w:rsidRPr="008975C4">
        <w:rPr>
          <w:sz w:val="28"/>
          <w:szCs w:val="28"/>
          <w:lang w:bidi="ru-RU"/>
        </w:rPr>
        <w:t>и</w:t>
      </w:r>
      <w:r w:rsidRPr="008975C4">
        <w:rPr>
          <w:sz w:val="28"/>
          <w:szCs w:val="28"/>
          <w:lang w:bidi="ru-RU"/>
        </w:rPr>
        <w:t xml:space="preserve"> доводов направленное предостережение подлежит отмене</w:t>
      </w:r>
      <w:r w:rsidR="00CB0C81" w:rsidRPr="008975C4">
        <w:rPr>
          <w:sz w:val="28"/>
          <w:szCs w:val="28"/>
          <w:lang w:bidi="ru-RU"/>
        </w:rPr>
        <w:t xml:space="preserve"> </w:t>
      </w:r>
      <w:r w:rsidR="00CB0C81" w:rsidRPr="00A500ED">
        <w:rPr>
          <w:sz w:val="28"/>
          <w:szCs w:val="28"/>
        </w:rPr>
        <w:t xml:space="preserve">с соответствующей отметкой в журнале учета объявленных </w:t>
      </w:r>
      <w:r w:rsidR="00CB0C81" w:rsidRPr="008975C4">
        <w:rPr>
          <w:rFonts w:eastAsia="Calibri"/>
          <w:sz w:val="28"/>
          <w:szCs w:val="28"/>
        </w:rPr>
        <w:t>предостережений</w:t>
      </w:r>
      <w:r>
        <w:rPr>
          <w:sz w:val="26"/>
          <w:szCs w:val="26"/>
          <w:lang w:bidi="ru-RU"/>
        </w:rPr>
        <w:t>.</w:t>
      </w:r>
    </w:p>
    <w:p w:rsidR="00CA4C90" w:rsidRDefault="00CA4C90" w:rsidP="00CA4C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7</w:t>
      </w:r>
      <w:r w:rsidRPr="00CA4C90">
        <w:rPr>
          <w:sz w:val="28"/>
          <w:szCs w:val="28"/>
        </w:rPr>
        <w:t>. Консультирование контролируемых лиц и их представителей осуществляет</w:t>
      </w:r>
      <w:r w:rsidR="007E4F4A">
        <w:rPr>
          <w:sz w:val="28"/>
          <w:szCs w:val="28"/>
        </w:rPr>
        <w:t>ся</w:t>
      </w:r>
      <w:r w:rsidRPr="00CA4C90">
        <w:rPr>
          <w:sz w:val="28"/>
          <w:szCs w:val="28"/>
        </w:rPr>
        <w:t xml:space="preserve"> </w:t>
      </w:r>
      <w:r w:rsidR="001F4226">
        <w:rPr>
          <w:sz w:val="28"/>
          <w:szCs w:val="28"/>
        </w:rPr>
        <w:t>должностными лицами комитета, указанными в пункте 4 настоящего Положения,</w:t>
      </w:r>
      <w:r w:rsidR="001F4226" w:rsidRPr="00CA4C90">
        <w:rPr>
          <w:sz w:val="28"/>
          <w:szCs w:val="28"/>
        </w:rPr>
        <w:t xml:space="preserve"> </w:t>
      </w:r>
      <w:r w:rsidRPr="00CA4C90">
        <w:rPr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</w:r>
    </w:p>
    <w:p w:rsidR="00F9472F" w:rsidRPr="0098751B" w:rsidRDefault="00F9472F" w:rsidP="00F9472F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5A50D6">
        <w:rPr>
          <w:sz w:val="28"/>
          <w:szCs w:val="28"/>
        </w:rPr>
        <w:t>Консультирование осуществляется по следующим вопросам:</w:t>
      </w:r>
    </w:p>
    <w:p w:rsidR="00F9472F" w:rsidRPr="0098751B" w:rsidRDefault="00F9472F" w:rsidP="00F9472F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 xml:space="preserve">организация и осуществление </w:t>
      </w:r>
      <w:r>
        <w:rPr>
          <w:sz w:val="28"/>
          <w:szCs w:val="28"/>
        </w:rPr>
        <w:t xml:space="preserve">регионального </w:t>
      </w:r>
      <w:r w:rsidRPr="0098751B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строительного </w:t>
      </w:r>
      <w:r w:rsidRPr="0098751B">
        <w:rPr>
          <w:sz w:val="28"/>
          <w:szCs w:val="28"/>
        </w:rPr>
        <w:t>надзора;</w:t>
      </w:r>
    </w:p>
    <w:p w:rsidR="00F9472F" w:rsidRPr="0098751B" w:rsidRDefault="007E4F4A" w:rsidP="00F9472F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FE6F97">
        <w:rPr>
          <w:sz w:val="28"/>
          <w:szCs w:val="28"/>
        </w:rPr>
        <w:t>порядок обжалования действий (бездействия) должностных лиц комитета.</w:t>
      </w:r>
    </w:p>
    <w:p w:rsidR="00F9472F" w:rsidRPr="0098751B" w:rsidRDefault="00F9472F" w:rsidP="00F9472F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 xml:space="preserve">Время консультирования не должно превышать </w:t>
      </w:r>
      <w:r w:rsidR="007E4F4A">
        <w:rPr>
          <w:sz w:val="28"/>
          <w:szCs w:val="28"/>
        </w:rPr>
        <w:t>30</w:t>
      </w:r>
      <w:r w:rsidR="007E4F4A" w:rsidRPr="0098751B">
        <w:rPr>
          <w:sz w:val="28"/>
          <w:szCs w:val="28"/>
        </w:rPr>
        <w:t xml:space="preserve"> </w:t>
      </w:r>
      <w:r w:rsidRPr="0098751B">
        <w:rPr>
          <w:sz w:val="28"/>
          <w:szCs w:val="28"/>
        </w:rPr>
        <w:t>минут.</w:t>
      </w:r>
    </w:p>
    <w:p w:rsidR="00CA4C90" w:rsidRPr="0098751B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По итогам консультирования предоставляется ответ в письменной форме в сроки, установленные Федеральным законом от 2 мая 2006 года № 59-ФЗ «О порядке рассмотрения обращений граждан Российской Федерации», в следующих случаях:</w:t>
      </w:r>
    </w:p>
    <w:p w:rsidR="00CA4C90" w:rsidRPr="0098751B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контролируемое лицо представило письменный запрос о предоставлении письменного ответа на вопросы;</w:t>
      </w:r>
    </w:p>
    <w:p w:rsidR="00CA4C90" w:rsidRPr="0098751B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CA4C90" w:rsidRPr="0098751B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CA4C90" w:rsidRPr="0098751B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 xml:space="preserve">Личный прием контролируемых лиц и их представителей проводит </w:t>
      </w:r>
      <w:r w:rsidR="00F9472F">
        <w:rPr>
          <w:sz w:val="28"/>
          <w:szCs w:val="28"/>
        </w:rPr>
        <w:t>председатель комитета, заместитель председателя комитета – начальник департамента государственного строительного надзора</w:t>
      </w:r>
      <w:r w:rsidRPr="00C77AD1">
        <w:rPr>
          <w:sz w:val="28"/>
          <w:szCs w:val="28"/>
        </w:rPr>
        <w:t>.</w:t>
      </w:r>
    </w:p>
    <w:p w:rsidR="00CA4C90" w:rsidRPr="0098751B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 xml:space="preserve">Информацию о месте личного приема, об установленных для приема днях и часах </w:t>
      </w:r>
      <w:r w:rsidR="00F9472F">
        <w:rPr>
          <w:sz w:val="28"/>
          <w:szCs w:val="28"/>
        </w:rPr>
        <w:t>комитет</w:t>
      </w:r>
      <w:r w:rsidRPr="0098751B">
        <w:rPr>
          <w:sz w:val="28"/>
          <w:szCs w:val="28"/>
        </w:rPr>
        <w:t xml:space="preserve"> размещает на своем официальном сайте в информационно-</w:t>
      </w:r>
      <w:r w:rsidRPr="0098751B">
        <w:rPr>
          <w:sz w:val="28"/>
          <w:szCs w:val="28"/>
        </w:rPr>
        <w:lastRenderedPageBreak/>
        <w:t xml:space="preserve">телекоммуникационной сети </w:t>
      </w:r>
      <w:r w:rsidR="00F9472F">
        <w:rPr>
          <w:sz w:val="28"/>
          <w:szCs w:val="28"/>
        </w:rPr>
        <w:t>«</w:t>
      </w:r>
      <w:r w:rsidRPr="0098751B">
        <w:rPr>
          <w:sz w:val="28"/>
          <w:szCs w:val="28"/>
        </w:rPr>
        <w:t>Интернет</w:t>
      </w:r>
      <w:r w:rsidR="00F9472F">
        <w:rPr>
          <w:sz w:val="28"/>
          <w:szCs w:val="28"/>
        </w:rPr>
        <w:t>»</w:t>
      </w:r>
      <w:r w:rsidRPr="0098751B">
        <w:rPr>
          <w:sz w:val="28"/>
          <w:szCs w:val="28"/>
        </w:rPr>
        <w:t>.</w:t>
      </w:r>
    </w:p>
    <w:p w:rsidR="00CA4C90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98751B">
        <w:rPr>
          <w:sz w:val="28"/>
          <w:szCs w:val="28"/>
        </w:rPr>
        <w:t>Если поставленные во время консультирования вопросы не относятся к осуществл</w:t>
      </w:r>
      <w:r w:rsidR="00F9472F">
        <w:rPr>
          <w:sz w:val="28"/>
          <w:szCs w:val="28"/>
        </w:rPr>
        <w:t>ению</w:t>
      </w:r>
      <w:r w:rsidRPr="0098751B">
        <w:rPr>
          <w:sz w:val="28"/>
          <w:szCs w:val="28"/>
        </w:rPr>
        <w:t xml:space="preserve"> </w:t>
      </w:r>
      <w:r w:rsidR="00F9472F">
        <w:rPr>
          <w:sz w:val="28"/>
          <w:szCs w:val="28"/>
        </w:rPr>
        <w:t>регионального государственного строительного надзора</w:t>
      </w:r>
      <w:r w:rsidRPr="0098751B">
        <w:rPr>
          <w:sz w:val="28"/>
          <w:szCs w:val="28"/>
        </w:rPr>
        <w:t xml:space="preserve"> контролируемым лицам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EF3EE6" w:rsidRPr="00EF3EE6" w:rsidRDefault="00EF3EE6" w:rsidP="00EF3EE6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F3EE6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</w:t>
      </w:r>
      <w:r w:rsidR="007E4F4A">
        <w:rPr>
          <w:sz w:val="28"/>
          <w:szCs w:val="28"/>
        </w:rPr>
        <w:t>инспектора,</w:t>
      </w:r>
      <w:r w:rsidRPr="00EF3EE6">
        <w:rPr>
          <w:sz w:val="28"/>
          <w:szCs w:val="28"/>
        </w:rPr>
        <w:t xml:space="preserve"> иных участников контрольного (надзорного) мероприятия.</w:t>
      </w:r>
      <w:proofErr w:type="gramEnd"/>
    </w:p>
    <w:p w:rsidR="00EF3EE6" w:rsidRPr="00EF3EE6" w:rsidRDefault="00EF3EE6" w:rsidP="00EF3EE6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EF3EE6">
        <w:rPr>
          <w:sz w:val="28"/>
          <w:szCs w:val="28"/>
        </w:rPr>
        <w:t xml:space="preserve">Информация, ставшая известной </w:t>
      </w:r>
      <w:r w:rsidR="007E4F4A">
        <w:rPr>
          <w:sz w:val="28"/>
          <w:szCs w:val="28"/>
        </w:rPr>
        <w:t>инспектору</w:t>
      </w:r>
      <w:r w:rsidRPr="00EF3EE6">
        <w:rPr>
          <w:sz w:val="28"/>
          <w:szCs w:val="28"/>
        </w:rPr>
        <w:t xml:space="preserve">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CA4C90" w:rsidRPr="002268CA" w:rsidRDefault="00EF3EE6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CA4C90" w:rsidRPr="002268CA">
        <w:rPr>
          <w:sz w:val="28"/>
          <w:szCs w:val="28"/>
        </w:rPr>
        <w:t xml:space="preserve"> осуществляет учет консультирований в журнале консультирования.</w:t>
      </w:r>
    </w:p>
    <w:p w:rsidR="00CA4C90" w:rsidRPr="002268CA" w:rsidRDefault="00CA4C90" w:rsidP="00CA4C90">
      <w:pPr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2268CA">
        <w:rPr>
          <w:sz w:val="28"/>
          <w:szCs w:val="28"/>
        </w:rPr>
        <w:t>При проведении консультирования во время контрольн</w:t>
      </w:r>
      <w:r w:rsidR="00EF3EE6">
        <w:rPr>
          <w:sz w:val="28"/>
          <w:szCs w:val="28"/>
        </w:rPr>
        <w:t>ого</w:t>
      </w:r>
      <w:r w:rsidRPr="002268CA">
        <w:rPr>
          <w:sz w:val="28"/>
          <w:szCs w:val="28"/>
        </w:rPr>
        <w:t xml:space="preserve"> (надзорн</w:t>
      </w:r>
      <w:r w:rsidR="00EF3EE6">
        <w:rPr>
          <w:sz w:val="28"/>
          <w:szCs w:val="28"/>
        </w:rPr>
        <w:t>ого</w:t>
      </w:r>
      <w:r w:rsidRPr="002268CA">
        <w:rPr>
          <w:sz w:val="28"/>
          <w:szCs w:val="28"/>
        </w:rPr>
        <w:t>) мероприятий запись о проведенной консультации отражается в акте контрольного (надзорного) мероприятия.</w:t>
      </w:r>
    </w:p>
    <w:p w:rsidR="00CA4C90" w:rsidRDefault="00CA4C90" w:rsidP="008975C4">
      <w:pPr>
        <w:spacing w:after="200"/>
        <w:ind w:firstLine="709"/>
        <w:jc w:val="both"/>
        <w:rPr>
          <w:sz w:val="28"/>
          <w:szCs w:val="28"/>
        </w:rPr>
      </w:pPr>
      <w:proofErr w:type="gramStart"/>
      <w:r w:rsidRPr="002268CA">
        <w:rPr>
          <w:sz w:val="28"/>
          <w:szCs w:val="28"/>
        </w:rPr>
        <w:t xml:space="preserve">Если в течение календарного года поступило </w:t>
      </w:r>
      <w:r w:rsidR="00EF3EE6">
        <w:rPr>
          <w:sz w:val="28"/>
          <w:szCs w:val="28"/>
        </w:rPr>
        <w:t>5</w:t>
      </w:r>
      <w:r w:rsidRPr="002268CA">
        <w:rPr>
          <w:sz w:val="28"/>
          <w:szCs w:val="28"/>
        </w:rPr>
        <w:t xml:space="preserve">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EF3EE6">
        <w:rPr>
          <w:sz w:val="28"/>
          <w:szCs w:val="28"/>
        </w:rPr>
        <w:t>комитета</w:t>
      </w:r>
      <w:r w:rsidRPr="002268CA">
        <w:rPr>
          <w:sz w:val="28"/>
          <w:szCs w:val="28"/>
        </w:rPr>
        <w:t xml:space="preserve"> в информационно-телекоммуникационной сети </w:t>
      </w:r>
      <w:r w:rsidR="00EF3EE6">
        <w:rPr>
          <w:sz w:val="28"/>
          <w:szCs w:val="28"/>
        </w:rPr>
        <w:t>«</w:t>
      </w:r>
      <w:r w:rsidRPr="002268CA">
        <w:rPr>
          <w:sz w:val="28"/>
          <w:szCs w:val="28"/>
        </w:rPr>
        <w:t>Интернет</w:t>
      </w:r>
      <w:r w:rsidR="00EF3EE6">
        <w:rPr>
          <w:sz w:val="28"/>
          <w:szCs w:val="28"/>
        </w:rPr>
        <w:t>»</w:t>
      </w:r>
      <w:r w:rsidRPr="002268CA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нем сведений, отнесенных к категории ограниченного </w:t>
      </w:r>
      <w:r w:rsidRPr="008975C4">
        <w:rPr>
          <w:rFonts w:eastAsia="Calibri"/>
          <w:sz w:val="28"/>
          <w:szCs w:val="28"/>
        </w:rPr>
        <w:t>доступа</w:t>
      </w:r>
      <w:r w:rsidRPr="002268CA">
        <w:rPr>
          <w:sz w:val="28"/>
          <w:szCs w:val="28"/>
        </w:rPr>
        <w:t>.</w:t>
      </w:r>
      <w:proofErr w:type="gramEnd"/>
    </w:p>
    <w:p w:rsidR="00E17E74" w:rsidRDefault="00CA4C90" w:rsidP="00CA4C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8</w:t>
      </w:r>
      <w:r w:rsidRPr="00CA4C90">
        <w:rPr>
          <w:sz w:val="28"/>
          <w:szCs w:val="28"/>
        </w:rPr>
        <w:t xml:space="preserve">. </w:t>
      </w:r>
      <w:r w:rsidR="00E17E74" w:rsidRPr="003A2027">
        <w:rPr>
          <w:sz w:val="28"/>
          <w:szCs w:val="28"/>
        </w:rPr>
        <w:t xml:space="preserve">Профилактический визит осуществляется в соответствии со </w:t>
      </w:r>
      <w:r w:rsidR="00E17E74" w:rsidRPr="00E17E74">
        <w:rPr>
          <w:sz w:val="28"/>
          <w:szCs w:val="28"/>
        </w:rPr>
        <w:t>статьей 52</w:t>
      </w:r>
      <w:r w:rsidR="00E17E74" w:rsidRPr="003A2027">
        <w:rPr>
          <w:sz w:val="28"/>
          <w:szCs w:val="28"/>
        </w:rPr>
        <w:t xml:space="preserve"> Федерального закона </w:t>
      </w:r>
      <w:r w:rsidR="005F4369">
        <w:rPr>
          <w:sz w:val="28"/>
          <w:szCs w:val="28"/>
        </w:rPr>
        <w:t>№ 248-ФЗ</w:t>
      </w:r>
      <w:r w:rsidR="00E17E74" w:rsidRPr="003A2027">
        <w:rPr>
          <w:sz w:val="28"/>
          <w:szCs w:val="28"/>
        </w:rPr>
        <w:t>.</w:t>
      </w:r>
    </w:p>
    <w:p w:rsidR="00CA4C90" w:rsidRDefault="00CA4C90" w:rsidP="00CA4C90">
      <w:pPr>
        <w:widowControl w:val="0"/>
        <w:ind w:firstLine="709"/>
        <w:jc w:val="both"/>
        <w:rPr>
          <w:sz w:val="28"/>
          <w:szCs w:val="28"/>
        </w:rPr>
      </w:pPr>
      <w:r w:rsidRPr="00CA4C90">
        <w:rPr>
          <w:sz w:val="28"/>
          <w:szCs w:val="28"/>
        </w:rPr>
        <w:t>Профилактический визит выполняет</w:t>
      </w:r>
      <w:r w:rsidR="007E4F4A">
        <w:rPr>
          <w:sz w:val="28"/>
          <w:szCs w:val="28"/>
        </w:rPr>
        <w:t>ся</w:t>
      </w:r>
      <w:r w:rsidRPr="00CA4C90">
        <w:rPr>
          <w:sz w:val="28"/>
          <w:szCs w:val="28"/>
        </w:rPr>
        <w:t xml:space="preserve"> </w:t>
      </w:r>
      <w:r w:rsidR="007E4F4A">
        <w:rPr>
          <w:sz w:val="28"/>
          <w:szCs w:val="28"/>
        </w:rPr>
        <w:t>инспектором</w:t>
      </w:r>
      <w:r w:rsidRPr="00CA4C90">
        <w:rPr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836F06" w:rsidRDefault="00836F06" w:rsidP="00CA4C9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Обязательный п</w:t>
      </w:r>
      <w:r w:rsidRPr="00D71061">
        <w:rPr>
          <w:rFonts w:eastAsia="Calibri"/>
          <w:sz w:val="28"/>
          <w:szCs w:val="28"/>
        </w:rPr>
        <w:t xml:space="preserve">рофилактический визит проводится </w:t>
      </w:r>
      <w:r w:rsidRPr="003A2027">
        <w:rPr>
          <w:sz w:val="28"/>
          <w:szCs w:val="28"/>
        </w:rPr>
        <w:t>в отношении контролируемых лиц не позднее 3 месяцев</w:t>
      </w:r>
      <w:r w:rsidRPr="00D71061">
        <w:rPr>
          <w:rFonts w:eastAsia="Calibri"/>
          <w:sz w:val="28"/>
          <w:szCs w:val="28"/>
        </w:rPr>
        <w:t xml:space="preserve"> при поступлении в </w:t>
      </w:r>
      <w:r>
        <w:rPr>
          <w:rFonts w:eastAsia="Calibri"/>
          <w:sz w:val="28"/>
          <w:szCs w:val="28"/>
        </w:rPr>
        <w:t>комитет</w:t>
      </w:r>
      <w:r w:rsidRPr="00D71061">
        <w:rPr>
          <w:rFonts w:eastAsia="Calibri"/>
          <w:sz w:val="28"/>
          <w:szCs w:val="28"/>
        </w:rPr>
        <w:t xml:space="preserve"> извещения о начале работ от лица, впервые приступающего к осуществлению деятельности в сфере строительства</w:t>
      </w:r>
      <w:r>
        <w:rPr>
          <w:rFonts w:eastAsia="Calibri"/>
          <w:sz w:val="28"/>
          <w:szCs w:val="28"/>
        </w:rPr>
        <w:t>, а также от лица, чья деятельность отнесена к категориям чрезвычайно высокого, высокого и значительного рисков</w:t>
      </w:r>
      <w:r w:rsidRPr="00D71061">
        <w:rPr>
          <w:rFonts w:eastAsia="Calibri"/>
          <w:sz w:val="28"/>
          <w:szCs w:val="28"/>
        </w:rPr>
        <w:t>.</w:t>
      </w:r>
    </w:p>
    <w:p w:rsidR="00CA4C90" w:rsidRPr="008C5F06" w:rsidRDefault="00836F06" w:rsidP="00CA4C9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>С</w:t>
      </w:r>
      <w:r w:rsidR="00CA4C90" w:rsidRPr="008C5F06">
        <w:rPr>
          <w:rFonts w:eastAsia="Calibri"/>
          <w:sz w:val="28"/>
          <w:szCs w:val="28"/>
        </w:rPr>
        <w:t>рок проведения профилактического визита не должен превышать 1 рабоч</w:t>
      </w:r>
      <w:r w:rsidR="00EF3EE6" w:rsidRPr="008C5F06">
        <w:rPr>
          <w:rFonts w:eastAsia="Calibri"/>
          <w:sz w:val="28"/>
          <w:szCs w:val="28"/>
        </w:rPr>
        <w:t>ий</w:t>
      </w:r>
      <w:r w:rsidR="00CA4C90" w:rsidRPr="008C5F06">
        <w:rPr>
          <w:rFonts w:eastAsia="Calibri"/>
          <w:sz w:val="28"/>
          <w:szCs w:val="28"/>
        </w:rPr>
        <w:t xml:space="preserve"> д</w:t>
      </w:r>
      <w:r w:rsidR="00EF3EE6" w:rsidRPr="008C5F06">
        <w:rPr>
          <w:rFonts w:eastAsia="Calibri"/>
          <w:sz w:val="28"/>
          <w:szCs w:val="28"/>
        </w:rPr>
        <w:t>е</w:t>
      </w:r>
      <w:r w:rsidR="00CA4C90" w:rsidRPr="008C5F06">
        <w:rPr>
          <w:rFonts w:eastAsia="Calibri"/>
          <w:sz w:val="28"/>
          <w:szCs w:val="28"/>
        </w:rPr>
        <w:t>н</w:t>
      </w:r>
      <w:r w:rsidR="00EF3EE6" w:rsidRPr="008C5F06">
        <w:rPr>
          <w:rFonts w:eastAsia="Calibri"/>
          <w:sz w:val="28"/>
          <w:szCs w:val="28"/>
        </w:rPr>
        <w:t>ь</w:t>
      </w:r>
      <w:r w:rsidR="00CA4C90" w:rsidRPr="008C5F06">
        <w:rPr>
          <w:rFonts w:eastAsia="Calibri"/>
          <w:sz w:val="28"/>
          <w:szCs w:val="28"/>
        </w:rPr>
        <w:t>.</w:t>
      </w:r>
    </w:p>
    <w:p w:rsidR="00836F06" w:rsidRPr="008C5F06" w:rsidRDefault="00836F06" w:rsidP="00CA4C9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8C5F06">
        <w:rPr>
          <w:rFonts w:eastAsia="Calibri"/>
          <w:sz w:val="28"/>
          <w:szCs w:val="28"/>
        </w:rPr>
        <w:t>позднее</w:t>
      </w:r>
      <w:proofErr w:type="gramEnd"/>
      <w:r w:rsidRPr="008C5F06">
        <w:rPr>
          <w:rFonts w:eastAsia="Calibri"/>
          <w:sz w:val="28"/>
          <w:szCs w:val="28"/>
        </w:rPr>
        <w:t xml:space="preserve"> чем за пять рабочих дней до даты его проведения.</w:t>
      </w:r>
    </w:p>
    <w:p w:rsidR="00836F06" w:rsidRPr="008C5F06" w:rsidRDefault="00836F06" w:rsidP="00CA4C9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 xml:space="preserve">В случае проведения профилактического визита в форме профилактической беседы по месту деятельности контролируемого лица, </w:t>
      </w:r>
      <w:r w:rsidR="007E4F4A">
        <w:rPr>
          <w:rFonts w:eastAsia="Calibri"/>
          <w:sz w:val="28"/>
          <w:szCs w:val="28"/>
        </w:rPr>
        <w:t>инспектор</w:t>
      </w:r>
      <w:r w:rsidRPr="008C5F06">
        <w:rPr>
          <w:rFonts w:eastAsia="Calibri"/>
          <w:sz w:val="28"/>
          <w:szCs w:val="28"/>
        </w:rPr>
        <w:t xml:space="preserve"> долж</w:t>
      </w:r>
      <w:r w:rsidR="007E4F4A">
        <w:rPr>
          <w:rFonts w:eastAsia="Calibri"/>
          <w:sz w:val="28"/>
          <w:szCs w:val="28"/>
        </w:rPr>
        <w:t>е</w:t>
      </w:r>
      <w:r w:rsidRPr="008C5F06">
        <w:rPr>
          <w:rFonts w:eastAsia="Calibri"/>
          <w:sz w:val="28"/>
          <w:szCs w:val="28"/>
        </w:rPr>
        <w:t>н явиться в назначенные день и время по месту осуществления деятельности контролируемым лицом.</w:t>
      </w:r>
    </w:p>
    <w:p w:rsidR="00836F06" w:rsidRPr="008C5F06" w:rsidRDefault="00836F06" w:rsidP="008C5F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комитет не </w:t>
      </w:r>
      <w:proofErr w:type="gramStart"/>
      <w:r w:rsidRPr="008C5F06">
        <w:rPr>
          <w:rFonts w:eastAsia="Calibri"/>
          <w:sz w:val="28"/>
          <w:szCs w:val="28"/>
        </w:rPr>
        <w:t>позднее</w:t>
      </w:r>
      <w:proofErr w:type="gramEnd"/>
      <w:r w:rsidRPr="008C5F06">
        <w:rPr>
          <w:rFonts w:eastAsia="Calibri"/>
          <w:sz w:val="28"/>
          <w:szCs w:val="28"/>
        </w:rPr>
        <w:t xml:space="preserve"> чем за три </w:t>
      </w:r>
      <w:r w:rsidRPr="008C5F06">
        <w:rPr>
          <w:rFonts w:eastAsia="Calibri"/>
          <w:sz w:val="28"/>
          <w:szCs w:val="28"/>
        </w:rPr>
        <w:lastRenderedPageBreak/>
        <w:t>рабочих дня до даты его проведения.</w:t>
      </w:r>
    </w:p>
    <w:p w:rsidR="00836F06" w:rsidRPr="008C5F06" w:rsidRDefault="00836F06" w:rsidP="008C5F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 xml:space="preserve">В ходе профилактического визита </w:t>
      </w:r>
      <w:r w:rsidR="007E4F4A">
        <w:rPr>
          <w:rFonts w:eastAsia="Calibri"/>
          <w:sz w:val="28"/>
          <w:szCs w:val="28"/>
        </w:rPr>
        <w:t>инспектор</w:t>
      </w:r>
      <w:r w:rsidRPr="008C5F06">
        <w:rPr>
          <w:rFonts w:eastAsia="Calibri"/>
          <w:sz w:val="28"/>
          <w:szCs w:val="28"/>
        </w:rPr>
        <w:t xml:space="preserve"> может проводить консультирование контролируемого лица в порядке, установленном статьей 50 Федерального закона № 248-ФЗ.</w:t>
      </w:r>
    </w:p>
    <w:p w:rsidR="00836F06" w:rsidRDefault="00836F06" w:rsidP="008C5F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>При проведении профилактического визита контролируемому лицу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F4369" w:rsidRPr="005F4369" w:rsidRDefault="005F4369" w:rsidP="005F436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 xml:space="preserve">В течение 3 рабочих дней после завершения профилактического визита </w:t>
      </w:r>
      <w:r w:rsidR="007E4F4A">
        <w:rPr>
          <w:rFonts w:eastAsia="Calibri"/>
          <w:sz w:val="28"/>
          <w:szCs w:val="28"/>
        </w:rPr>
        <w:t>инспектор</w:t>
      </w:r>
      <w:r w:rsidRPr="005F4369">
        <w:rPr>
          <w:rFonts w:eastAsia="Calibri"/>
          <w:sz w:val="28"/>
          <w:szCs w:val="28"/>
        </w:rPr>
        <w:t xml:space="preserve"> составляет акт проведения профилактического визита в двух экземплярах, в котором указываются: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наименование контролируемого лица;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дата, время и место составления акта профилактического визита;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фамилии, имена, отчества (при наличии), наименования должностей лиц, проводивших профилактический визит;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ind w:left="0" w:firstLine="709"/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дата, время, продолжительность и место проведения профилактического визита;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ind w:left="0" w:firstLine="709"/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перечень мероприятий, проведенных в ходе профилактического визита;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сведения о результатах проведения профилактического визита;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перечень прилагаемых документов и материалов (при наличии);</w:t>
      </w:r>
    </w:p>
    <w:p w:rsidR="005F4369" w:rsidRPr="005F4369" w:rsidRDefault="005F4369" w:rsidP="005F4369">
      <w:pPr>
        <w:pStyle w:val="af3"/>
        <w:widowControl w:val="0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5F4369">
        <w:rPr>
          <w:rFonts w:eastAsia="Calibri"/>
          <w:sz w:val="28"/>
          <w:szCs w:val="28"/>
        </w:rPr>
        <w:t>подписи лиц, проводивших профилактический визит.</w:t>
      </w:r>
    </w:p>
    <w:p w:rsidR="005F4369" w:rsidRPr="005F4369" w:rsidRDefault="005F4369" w:rsidP="005F436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F4369">
        <w:rPr>
          <w:sz w:val="28"/>
          <w:szCs w:val="28"/>
          <w:lang w:bidi="ru-RU"/>
        </w:rPr>
        <w:t>Один экземпляр акта проведения профилактического визита направляется контролируемому лицу, второй экземпляр хранится в комитете.</w:t>
      </w:r>
    </w:p>
    <w:p w:rsidR="00EC25BC" w:rsidRPr="008C5F06" w:rsidRDefault="00836F06" w:rsidP="008C5F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C5F06">
        <w:rPr>
          <w:rFonts w:eastAsia="Calibri"/>
          <w:sz w:val="28"/>
          <w:szCs w:val="28"/>
        </w:rPr>
        <w:t>В случае если при проведении профилактического визита установлено, что объект контроля представля</w:t>
      </w:r>
      <w:r w:rsidR="00EC25BC" w:rsidRPr="008C5F06">
        <w:rPr>
          <w:rFonts w:eastAsia="Calibri"/>
          <w:sz w:val="28"/>
          <w:szCs w:val="28"/>
        </w:rPr>
        <w:t>е</w:t>
      </w:r>
      <w:r w:rsidRPr="008C5F06">
        <w:rPr>
          <w:rFonts w:eastAsia="Calibri"/>
          <w:sz w:val="28"/>
          <w:szCs w:val="28"/>
        </w:rPr>
        <w:t xml:space="preserve">т явную непосредственную угрозу причинения вреда (ущерба) охраняемым законом ценностям или такой вред (ущерб) причинен, </w:t>
      </w:r>
      <w:r w:rsidR="007E4F4A">
        <w:rPr>
          <w:rFonts w:eastAsia="Calibri"/>
          <w:sz w:val="28"/>
          <w:szCs w:val="28"/>
        </w:rPr>
        <w:t>инспектор</w:t>
      </w:r>
      <w:r w:rsidRPr="008C5F06">
        <w:rPr>
          <w:rFonts w:eastAsia="Calibri"/>
          <w:sz w:val="28"/>
          <w:szCs w:val="28"/>
        </w:rPr>
        <w:t xml:space="preserve"> </w:t>
      </w:r>
      <w:r w:rsidR="00EC25BC" w:rsidRPr="008C5F06">
        <w:rPr>
          <w:rFonts w:eastAsia="Calibri"/>
          <w:sz w:val="28"/>
          <w:szCs w:val="28"/>
        </w:rPr>
        <w:t>незамедлительно направляет информацию об этом уполномоченному должностному лицу комитета для принятия решения о проведении контрольных (надзорных) мероприятий.</w:t>
      </w:r>
    </w:p>
    <w:p w:rsidR="009363ED" w:rsidRPr="007138ED" w:rsidRDefault="009D28E0" w:rsidP="00713B5B">
      <w:pPr>
        <w:widowControl w:val="0"/>
        <w:jc w:val="both"/>
        <w:rPr>
          <w:sz w:val="28"/>
          <w:szCs w:val="28"/>
        </w:rPr>
      </w:pPr>
      <w:r w:rsidRPr="007138ED">
        <w:rPr>
          <w:sz w:val="28"/>
          <w:szCs w:val="28"/>
        </w:rPr>
        <w:tab/>
      </w:r>
    </w:p>
    <w:p w:rsidR="00EC25BC" w:rsidRPr="00EC25BC" w:rsidRDefault="00DC04DC" w:rsidP="00EC25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5BC">
        <w:rPr>
          <w:rFonts w:ascii="Times New Roman" w:hAnsi="Times New Roman" w:cs="Times New Roman"/>
          <w:sz w:val="28"/>
          <w:szCs w:val="28"/>
        </w:rPr>
        <w:t>I</w:t>
      </w:r>
      <w:r w:rsidRPr="00EC2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2063" w:rsidRPr="00EC25BC">
        <w:rPr>
          <w:rFonts w:ascii="Times New Roman" w:hAnsi="Times New Roman" w:cs="Times New Roman"/>
          <w:sz w:val="28"/>
          <w:szCs w:val="28"/>
        </w:rPr>
        <w:t>.</w:t>
      </w:r>
      <w:r w:rsidR="006D2063" w:rsidRPr="00EC25BC">
        <w:rPr>
          <w:rFonts w:ascii="Times New Roman" w:hAnsi="Times New Roman" w:cs="Times New Roman"/>
          <w:sz w:val="28"/>
          <w:szCs w:val="28"/>
        </w:rPr>
        <w:tab/>
      </w:r>
      <w:r w:rsidR="00EC25BC" w:rsidRPr="00EC25BC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proofErr w:type="gramStart"/>
      <w:r w:rsidR="00EC25BC" w:rsidRPr="00EC25BC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EC25BC" w:rsidRPr="00EC25BC">
        <w:rPr>
          <w:rFonts w:ascii="Times New Roman" w:hAnsi="Times New Roman" w:cs="Times New Roman"/>
          <w:sz w:val="28"/>
          <w:szCs w:val="28"/>
        </w:rPr>
        <w:t xml:space="preserve"> (надзорных)</w:t>
      </w:r>
    </w:p>
    <w:p w:rsidR="00DC04DC" w:rsidRPr="00EC25BC" w:rsidRDefault="00EC25BC" w:rsidP="00EC25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5BC">
        <w:rPr>
          <w:rFonts w:ascii="Times New Roman" w:hAnsi="Times New Roman" w:cs="Times New Roman"/>
          <w:sz w:val="28"/>
          <w:szCs w:val="28"/>
        </w:rPr>
        <w:t>мероприятий при осуществлении</w:t>
      </w:r>
      <w:r w:rsidR="006D2063" w:rsidRPr="00EC25B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957833" w:rsidRPr="00EC25BC">
        <w:rPr>
          <w:rFonts w:ascii="Times New Roman" w:hAnsi="Times New Roman" w:cs="Times New Roman"/>
          <w:sz w:val="28"/>
          <w:szCs w:val="28"/>
        </w:rPr>
        <w:t xml:space="preserve">го государственного </w:t>
      </w:r>
      <w:r w:rsidR="00C9587D" w:rsidRPr="00EC25BC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6D2063" w:rsidRPr="00EC25BC">
        <w:rPr>
          <w:rFonts w:ascii="Times New Roman" w:hAnsi="Times New Roman" w:cs="Times New Roman"/>
          <w:sz w:val="28"/>
          <w:szCs w:val="28"/>
        </w:rPr>
        <w:t>надзора</w:t>
      </w:r>
      <w:r w:rsidR="00F46F26">
        <w:rPr>
          <w:rFonts w:ascii="Times New Roman" w:hAnsi="Times New Roman" w:cs="Times New Roman"/>
          <w:sz w:val="28"/>
          <w:szCs w:val="28"/>
        </w:rPr>
        <w:t xml:space="preserve"> </w:t>
      </w:r>
      <w:r w:rsidR="00F46F26" w:rsidRPr="00327F01">
        <w:rPr>
          <w:rFonts w:ascii="Times New Roman" w:eastAsia="Calibri" w:hAnsi="Times New Roman" w:cs="Times New Roman"/>
          <w:sz w:val="28"/>
          <w:szCs w:val="28"/>
        </w:rPr>
        <w:t xml:space="preserve">в отношении объектов, указанных в части 1 </w:t>
      </w:r>
      <w:r w:rsidR="00F46F26" w:rsidRPr="00327F01">
        <w:rPr>
          <w:rFonts w:ascii="Times New Roman" w:eastAsia="Calibri" w:hAnsi="Times New Roman" w:cs="Times New Roman"/>
          <w:sz w:val="28"/>
          <w:szCs w:val="28"/>
        </w:rPr>
        <w:br/>
        <w:t>статьи 54 Градостроительного кодекса Российской Федерации</w:t>
      </w:r>
    </w:p>
    <w:p w:rsidR="00C9587D" w:rsidRDefault="00C9587D" w:rsidP="007138ED">
      <w:pPr>
        <w:widowControl w:val="0"/>
        <w:jc w:val="center"/>
        <w:rPr>
          <w:b/>
          <w:sz w:val="28"/>
          <w:szCs w:val="28"/>
        </w:rPr>
      </w:pPr>
    </w:p>
    <w:p w:rsidR="00F46F26" w:rsidRDefault="00F46F26" w:rsidP="008C5F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0E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27F01">
        <w:rPr>
          <w:sz w:val="28"/>
          <w:szCs w:val="28"/>
        </w:rPr>
        <w:t>Региональный государственный строительный надзор в</w:t>
      </w:r>
      <w:r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 xml:space="preserve">отношении объектов капитального строительства, указанных в части 1 статьи 54 Градостроительного кодекса Российской Федерации, проводится при наличии оснований, предусмотренных пунктами 1, 3-6 части 1 статьи 57 </w:t>
      </w:r>
      <w:r w:rsidRPr="00327F01">
        <w:rPr>
          <w:rFonts w:eastAsia="Calibri"/>
          <w:sz w:val="28"/>
          <w:szCs w:val="28"/>
        </w:rPr>
        <w:t xml:space="preserve">Федерального закона </w:t>
      </w:r>
      <w:r>
        <w:rPr>
          <w:rFonts w:eastAsia="Calibri"/>
          <w:sz w:val="28"/>
          <w:szCs w:val="28"/>
        </w:rPr>
        <w:t>№ 248-ФЗ</w:t>
      </w:r>
      <w:r w:rsidRPr="00327F01">
        <w:rPr>
          <w:sz w:val="28"/>
          <w:szCs w:val="28"/>
        </w:rPr>
        <w:t>.</w:t>
      </w:r>
    </w:p>
    <w:p w:rsidR="00F46F26" w:rsidRDefault="00A500ED" w:rsidP="00425222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6F26" w:rsidRPr="00F46F26">
        <w:rPr>
          <w:rFonts w:ascii="Times New Roman" w:hAnsi="Times New Roman" w:cs="Times New Roman"/>
          <w:sz w:val="28"/>
          <w:szCs w:val="28"/>
        </w:rPr>
        <w:t xml:space="preserve">. </w:t>
      </w:r>
      <w:r w:rsidR="00F46F26">
        <w:rPr>
          <w:rFonts w:ascii="Times New Roman" w:hAnsi="Times New Roman" w:cs="Times New Roman"/>
          <w:sz w:val="28"/>
          <w:szCs w:val="28"/>
        </w:rPr>
        <w:t>Региональный</w:t>
      </w:r>
      <w:r w:rsidR="00F46F26" w:rsidRPr="003A2027">
        <w:rPr>
          <w:rFonts w:ascii="Times New Roman" w:hAnsi="Times New Roman" w:cs="Times New Roman"/>
          <w:sz w:val="28"/>
          <w:szCs w:val="28"/>
        </w:rPr>
        <w:t xml:space="preserve"> государственный строительный надзор </w:t>
      </w:r>
      <w:r w:rsidR="00F46F26" w:rsidRPr="00327F01">
        <w:rPr>
          <w:rFonts w:ascii="Times New Roman" w:hAnsi="Times New Roman" w:cs="Times New Roman"/>
          <w:sz w:val="28"/>
          <w:szCs w:val="28"/>
        </w:rPr>
        <w:t>в</w:t>
      </w:r>
      <w:r w:rsidR="00F46F26">
        <w:rPr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>отношении объектов капитального строительства, указанных в части 1 статьи 54 Градостроительного кодекса Российской Федерации</w:t>
      </w:r>
      <w:r w:rsidR="00F46F26" w:rsidRPr="003A2027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плановых контрольных (надзорных) мероприятий.</w:t>
      </w:r>
    </w:p>
    <w:p w:rsidR="00F46F26" w:rsidRPr="00F46F26" w:rsidRDefault="00F46F26" w:rsidP="0042522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46F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Региональный государственный строительный надзор в отношении объектов капитального строительства, указанных в части 1 статьи 54 Градостроительного кодекса Российской Федерации, осуществляется посредством проведения документарных и выездных проверок, рейдовых осмотров.</w:t>
      </w:r>
    </w:p>
    <w:p w:rsidR="00430022" w:rsidRPr="00425222" w:rsidRDefault="001F4226" w:rsidP="00425222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1</w:t>
      </w:r>
      <w:r w:rsidR="00430022" w:rsidRPr="00F46F26">
        <w:rPr>
          <w:rFonts w:ascii="Times New Roman" w:hAnsi="Times New Roman" w:cs="Times New Roman"/>
          <w:sz w:val="28"/>
          <w:szCs w:val="28"/>
        </w:rPr>
        <w:t>. Должностными лицами, уполномоченными на принятие решений о проведении контрольных (надзорных) мероприятий</w:t>
      </w:r>
      <w:r w:rsidR="00F46F26">
        <w:rPr>
          <w:rFonts w:ascii="Times New Roman" w:hAnsi="Times New Roman" w:cs="Times New Roman"/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>в</w:t>
      </w:r>
      <w:r w:rsidR="00F46F26">
        <w:rPr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>отношении объектов капитального строительства, указанных в части 1 статьи 54 Градостроительного кодекса Российской Федерации</w:t>
      </w:r>
      <w:r w:rsidR="00430022" w:rsidRPr="00425222">
        <w:rPr>
          <w:rFonts w:ascii="Times New Roman" w:hAnsi="Times New Roman" w:cs="Times New Roman"/>
          <w:sz w:val="28"/>
          <w:szCs w:val="28"/>
        </w:rPr>
        <w:t>, являются:</w:t>
      </w:r>
    </w:p>
    <w:p w:rsidR="00430022" w:rsidRPr="00425222" w:rsidRDefault="00430022" w:rsidP="008C5F06">
      <w:pPr>
        <w:widowControl w:val="0"/>
        <w:ind w:firstLine="709"/>
        <w:jc w:val="both"/>
        <w:rPr>
          <w:sz w:val="28"/>
          <w:szCs w:val="28"/>
        </w:rPr>
      </w:pPr>
      <w:r w:rsidRPr="00425222">
        <w:rPr>
          <w:sz w:val="28"/>
          <w:szCs w:val="28"/>
        </w:rPr>
        <w:t>председатель комитета;</w:t>
      </w:r>
    </w:p>
    <w:p w:rsidR="00430022" w:rsidRPr="008975C4" w:rsidRDefault="00430022" w:rsidP="008C5F06">
      <w:pPr>
        <w:widowControl w:val="0"/>
        <w:ind w:firstLine="709"/>
        <w:jc w:val="both"/>
        <w:rPr>
          <w:sz w:val="28"/>
          <w:szCs w:val="28"/>
        </w:rPr>
      </w:pPr>
      <w:r w:rsidRPr="008975C4">
        <w:rPr>
          <w:sz w:val="28"/>
          <w:szCs w:val="28"/>
        </w:rPr>
        <w:t>заместитель председателя комитета – начальник департамента государственного строительного надзора.</w:t>
      </w:r>
    </w:p>
    <w:p w:rsidR="00430022" w:rsidRPr="008C5F06" w:rsidRDefault="001F4226" w:rsidP="0043002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2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</w:t>
      </w:r>
      <w:r w:rsidR="00430022" w:rsidRPr="008C5F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части 1 статьи 57 Федерального закона </w:t>
      </w:r>
      <w:r w:rsidR="005F4369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430022" w:rsidRPr="008C5F06">
        <w:rPr>
          <w:rFonts w:ascii="Times New Roman" w:eastAsia="Calibri" w:hAnsi="Times New Roman" w:cs="Times New Roman"/>
          <w:sz w:val="28"/>
          <w:szCs w:val="28"/>
        </w:rPr>
        <w:t xml:space="preserve"> контрольные (надзорные) мероприятия при осуществлении регионального государственного строительного надзора </w:t>
      </w:r>
      <w:r w:rsidR="006F381D" w:rsidRPr="007E4F4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381D" w:rsidRPr="006F381D">
        <w:rPr>
          <w:rFonts w:ascii="Times New Roman" w:eastAsia="Calibri" w:hAnsi="Times New Roman" w:cs="Times New Roman"/>
          <w:sz w:val="28"/>
          <w:szCs w:val="28"/>
        </w:rPr>
        <w:t>отношении объектов капитального строительства, указанных в части 1 статьи 54 Градостроительного кодекса Российской Федерации,</w:t>
      </w:r>
      <w:r w:rsidR="006F3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022" w:rsidRPr="008C5F06">
        <w:rPr>
          <w:rFonts w:ascii="Times New Roman" w:eastAsia="Calibri" w:hAnsi="Times New Roman" w:cs="Times New Roman"/>
          <w:sz w:val="28"/>
          <w:szCs w:val="28"/>
        </w:rPr>
        <w:t>проводятся на основании программы проверок.</w:t>
      </w:r>
    </w:p>
    <w:p w:rsidR="00206584" w:rsidRPr="008C5F06" w:rsidRDefault="007E4F4A" w:rsidP="0043002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Программа проверок формируется </w:t>
      </w:r>
      <w:r w:rsidRPr="00327F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инспектором, ответственным за организацию осуществления регионального государственного строительного надзора в отношении объекта </w:t>
      </w:r>
      <w:r w:rsidRPr="00327F01">
        <w:rPr>
          <w:rFonts w:ascii="Times New Roman" w:eastAsia="Calibri" w:hAnsi="Times New Roman" w:cs="Times New Roman"/>
          <w:bCs/>
          <w:sz w:val="28"/>
          <w:szCs w:val="28"/>
        </w:rPr>
        <w:t>надзора</w:t>
      </w:r>
      <w:r w:rsidRPr="00327F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не позднее чем через </w:t>
      </w:r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10 рабочих дней </w:t>
      </w:r>
      <w:r w:rsidRPr="00327F01">
        <w:rPr>
          <w:rFonts w:ascii="Times New Roman" w:hAnsi="Times New Roman" w:cs="Times New Roman"/>
          <w:sz w:val="28"/>
          <w:szCs w:val="28"/>
        </w:rPr>
        <w:t xml:space="preserve">после поступления </w:t>
      </w:r>
      <w:r w:rsidR="001F4226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327F01">
        <w:rPr>
          <w:rFonts w:ascii="Times New Roman" w:hAnsi="Times New Roman" w:cs="Times New Roman"/>
          <w:sz w:val="28"/>
          <w:szCs w:val="28"/>
        </w:rPr>
        <w:t>извещения о начале работ на весь срок строительства, реконструкции объекта капитального строительства</w:t>
      </w:r>
      <w:r w:rsidRPr="00327F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27F01">
        <w:rPr>
          <w:rFonts w:ascii="Times New Roman" w:eastAsia="Calibri" w:hAnsi="Times New Roman" w:cs="Times New Roman"/>
          <w:sz w:val="28"/>
          <w:szCs w:val="28"/>
        </w:rPr>
        <w:t>и</w:t>
      </w:r>
      <w:r w:rsidRPr="00327F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 xml:space="preserve">должна содержать перечень контрольных (надзорных) мероприятий, в отношении каждого из которых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7F01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7F01">
        <w:rPr>
          <w:rFonts w:ascii="Times New Roman" w:hAnsi="Times New Roman" w:cs="Times New Roman"/>
          <w:sz w:val="28"/>
          <w:szCs w:val="28"/>
        </w:rPr>
        <w:t xml:space="preserve"> </w:t>
      </w:r>
      <w:r w:rsidR="00206584" w:rsidRPr="008C5F0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206584" w:rsidRPr="003A2027" w:rsidRDefault="00206584" w:rsidP="00206584">
      <w:pPr>
        <w:widowControl w:val="0"/>
        <w:ind w:firstLine="708"/>
        <w:jc w:val="both"/>
        <w:rPr>
          <w:sz w:val="28"/>
          <w:szCs w:val="28"/>
        </w:rPr>
      </w:pPr>
      <w:r w:rsidRPr="003A2027">
        <w:rPr>
          <w:sz w:val="28"/>
          <w:szCs w:val="28"/>
        </w:rPr>
        <w:t>а) вид контрольного (надзорного) мероприятия и его предмет;</w:t>
      </w:r>
    </w:p>
    <w:p w:rsidR="00206584" w:rsidRPr="003A2027" w:rsidRDefault="00206584" w:rsidP="00206584">
      <w:pPr>
        <w:widowControl w:val="0"/>
        <w:ind w:firstLine="708"/>
        <w:jc w:val="both"/>
        <w:rPr>
          <w:sz w:val="28"/>
          <w:szCs w:val="28"/>
        </w:rPr>
      </w:pPr>
      <w:r w:rsidRPr="003A2027">
        <w:rPr>
          <w:sz w:val="28"/>
          <w:szCs w:val="28"/>
        </w:rPr>
        <w:t xml:space="preserve">б) событие, наступление которого является основанием для проведения контрольного (надзорного) мероприятия, срок (не более 10 рабочих дней после поступления информации о наступлении события), в течение которого </w:t>
      </w:r>
      <w:r>
        <w:rPr>
          <w:sz w:val="28"/>
          <w:szCs w:val="28"/>
        </w:rPr>
        <w:t>комитетом</w:t>
      </w:r>
      <w:r w:rsidRPr="003A2027">
        <w:rPr>
          <w:sz w:val="28"/>
          <w:szCs w:val="28"/>
        </w:rPr>
        <w:t xml:space="preserve"> должно быть начато контрольное (надзорное) мероприятие, срок проведения контрольного (надзорного) мероприятия;</w:t>
      </w:r>
    </w:p>
    <w:p w:rsidR="00206584" w:rsidRPr="003A2027" w:rsidRDefault="00206584" w:rsidP="00206584">
      <w:pPr>
        <w:widowControl w:val="0"/>
        <w:ind w:firstLine="708"/>
        <w:jc w:val="both"/>
        <w:rPr>
          <w:sz w:val="28"/>
          <w:szCs w:val="28"/>
        </w:rPr>
      </w:pPr>
      <w:r w:rsidRPr="003A2027">
        <w:rPr>
          <w:sz w:val="28"/>
          <w:szCs w:val="28"/>
        </w:rP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206584" w:rsidRDefault="00206584" w:rsidP="00206584">
      <w:pPr>
        <w:widowControl w:val="0"/>
        <w:ind w:firstLine="708"/>
        <w:jc w:val="both"/>
        <w:rPr>
          <w:sz w:val="28"/>
          <w:szCs w:val="28"/>
        </w:rPr>
      </w:pPr>
      <w:r w:rsidRPr="003A2027">
        <w:rPr>
          <w:sz w:val="28"/>
          <w:szCs w:val="28"/>
        </w:rPr>
        <w:t>г) должности представителей контролируемого лица, присутствие которых при проведении контрольного (надзорного) мероприятия является необходимым.</w:t>
      </w:r>
    </w:p>
    <w:p w:rsidR="007E4F4A" w:rsidRPr="00327F01" w:rsidRDefault="007E4F4A" w:rsidP="008975C4">
      <w:pPr>
        <w:pStyle w:val="af3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327F01">
        <w:rPr>
          <w:bCs/>
          <w:sz w:val="28"/>
          <w:szCs w:val="28"/>
        </w:rPr>
        <w:t>К событиям,</w:t>
      </w:r>
      <w:r w:rsidRPr="00327F01">
        <w:rPr>
          <w:sz w:val="28"/>
          <w:szCs w:val="28"/>
        </w:rPr>
        <w:t xml:space="preserve"> наступление которых является основанием для проведения контрольного (надзорного) мероприятия в соответствии с программой проверок, </w:t>
      </w:r>
      <w:r w:rsidR="001F4226" w:rsidRPr="00327F01">
        <w:rPr>
          <w:sz w:val="28"/>
          <w:szCs w:val="28"/>
        </w:rPr>
        <w:t>относ</w:t>
      </w:r>
      <w:r w:rsidR="001F4226">
        <w:rPr>
          <w:sz w:val="28"/>
          <w:szCs w:val="28"/>
        </w:rPr>
        <w:t>и</w:t>
      </w:r>
      <w:r w:rsidR="001F4226" w:rsidRPr="00327F01">
        <w:rPr>
          <w:sz w:val="28"/>
          <w:szCs w:val="28"/>
        </w:rPr>
        <w:t>тся</w:t>
      </w:r>
      <w:r w:rsidR="008975C4"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 xml:space="preserve">завершение выполнения работ, </w:t>
      </w:r>
      <w:r>
        <w:rPr>
          <w:sz w:val="28"/>
          <w:szCs w:val="28"/>
        </w:rPr>
        <w:t>которые</w:t>
      </w:r>
      <w:r w:rsidRPr="00327F01">
        <w:rPr>
          <w:sz w:val="28"/>
          <w:szCs w:val="28"/>
        </w:rPr>
        <w:t xml:space="preserve"> подлежат проверке</w:t>
      </w:r>
      <w:r w:rsidR="001F4226">
        <w:rPr>
          <w:sz w:val="28"/>
          <w:szCs w:val="28"/>
        </w:rPr>
        <w:t>.</w:t>
      </w:r>
    </w:p>
    <w:p w:rsidR="007E4F4A" w:rsidRPr="003A2027" w:rsidRDefault="007E4F4A" w:rsidP="008975C4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27F01">
        <w:rPr>
          <w:sz w:val="28"/>
          <w:szCs w:val="28"/>
        </w:rPr>
        <w:t xml:space="preserve">О наступлении </w:t>
      </w:r>
      <w:r w:rsidR="001F4226" w:rsidRPr="00327F01">
        <w:rPr>
          <w:sz w:val="28"/>
          <w:szCs w:val="28"/>
        </w:rPr>
        <w:t>событи</w:t>
      </w:r>
      <w:r w:rsidR="001F4226">
        <w:rPr>
          <w:sz w:val="28"/>
          <w:szCs w:val="28"/>
        </w:rPr>
        <w:t>я</w:t>
      </w:r>
      <w:r w:rsidRPr="00327F01">
        <w:rPr>
          <w:sz w:val="28"/>
          <w:szCs w:val="28"/>
        </w:rPr>
        <w:t xml:space="preserve">, </w:t>
      </w:r>
      <w:r w:rsidR="001F4226" w:rsidRPr="00327F01">
        <w:rPr>
          <w:sz w:val="28"/>
          <w:szCs w:val="28"/>
        </w:rPr>
        <w:t>указанн</w:t>
      </w:r>
      <w:r w:rsidR="001F4226">
        <w:rPr>
          <w:sz w:val="28"/>
          <w:szCs w:val="28"/>
        </w:rPr>
        <w:t>ого</w:t>
      </w:r>
      <w:r w:rsidR="001F4226" w:rsidRPr="00327F01"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 xml:space="preserve">в настоящем пункте, свидетельствует направление </w:t>
      </w:r>
      <w:r w:rsidRPr="00327F01">
        <w:rPr>
          <w:rFonts w:eastAsia="Calibri"/>
          <w:sz w:val="28"/>
          <w:szCs w:val="28"/>
        </w:rPr>
        <w:t xml:space="preserve">контролируемым лицом </w:t>
      </w:r>
      <w:r w:rsidRPr="00327F01">
        <w:rPr>
          <w:sz w:val="28"/>
          <w:szCs w:val="28"/>
        </w:rPr>
        <w:t xml:space="preserve">извещения о </w:t>
      </w:r>
      <w:r>
        <w:rPr>
          <w:sz w:val="28"/>
          <w:szCs w:val="28"/>
        </w:rPr>
        <w:t xml:space="preserve">сроках </w:t>
      </w:r>
      <w:r w:rsidRPr="00327F01">
        <w:rPr>
          <w:sz w:val="28"/>
          <w:szCs w:val="28"/>
        </w:rPr>
        <w:t>завершени</w:t>
      </w:r>
      <w:r>
        <w:rPr>
          <w:sz w:val="28"/>
          <w:szCs w:val="28"/>
        </w:rPr>
        <w:t xml:space="preserve">я работ, подлежащих проверке, </w:t>
      </w:r>
      <w:r w:rsidRPr="00327F01">
        <w:rPr>
          <w:sz w:val="28"/>
          <w:szCs w:val="28"/>
        </w:rPr>
        <w:t xml:space="preserve">или </w:t>
      </w:r>
      <w:r w:rsidRPr="00327F01">
        <w:rPr>
          <w:rFonts w:eastAsia="Calibri"/>
          <w:sz w:val="28"/>
          <w:szCs w:val="28"/>
        </w:rPr>
        <w:t>истечение предполагаемого согласно программе проверок срока завершения работ, подлежащих прове</w:t>
      </w:r>
      <w:r>
        <w:rPr>
          <w:rFonts w:eastAsia="Calibri"/>
          <w:sz w:val="28"/>
          <w:szCs w:val="28"/>
        </w:rPr>
        <w:t xml:space="preserve">рке, в случае </w:t>
      </w:r>
      <w:proofErr w:type="gramStart"/>
      <w:r>
        <w:rPr>
          <w:rFonts w:eastAsia="Calibri"/>
          <w:sz w:val="28"/>
          <w:szCs w:val="28"/>
        </w:rPr>
        <w:t>не поступления</w:t>
      </w:r>
      <w:proofErr w:type="gramEnd"/>
      <w:r>
        <w:rPr>
          <w:rFonts w:eastAsia="Calibri"/>
          <w:sz w:val="28"/>
          <w:szCs w:val="28"/>
        </w:rPr>
        <w:t xml:space="preserve"> от </w:t>
      </w:r>
      <w:r w:rsidRPr="00327F01">
        <w:rPr>
          <w:rFonts w:eastAsia="Calibri"/>
          <w:sz w:val="28"/>
          <w:szCs w:val="28"/>
        </w:rPr>
        <w:t>контролируемого лица извещения о сроках завершения таких работ.</w:t>
      </w:r>
    </w:p>
    <w:p w:rsidR="00206584" w:rsidRPr="003A2027" w:rsidRDefault="00206584" w:rsidP="008975C4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500ED">
        <w:rPr>
          <w:rFonts w:ascii="Times New Roman" w:hAnsi="Times New Roman" w:cs="Times New Roman"/>
          <w:sz w:val="28"/>
          <w:szCs w:val="28"/>
        </w:rPr>
        <w:t>3</w:t>
      </w:r>
      <w:r w:rsidRPr="003A2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F4A" w:rsidRPr="00844A99">
        <w:rPr>
          <w:rFonts w:ascii="Times New Roman" w:eastAsia="Calibri" w:hAnsi="Times New Roman" w:cs="Times New Roman"/>
          <w:sz w:val="28"/>
          <w:szCs w:val="28"/>
        </w:rPr>
        <w:t xml:space="preserve">Программа проверок </w:t>
      </w:r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составляется в электронном виде и </w:t>
      </w:r>
      <w:r w:rsidR="007E4F4A" w:rsidRPr="00844A99">
        <w:rPr>
          <w:rFonts w:ascii="Times New Roman" w:eastAsia="Calibri" w:hAnsi="Times New Roman" w:cs="Times New Roman"/>
          <w:sz w:val="28"/>
          <w:szCs w:val="28"/>
        </w:rPr>
        <w:t xml:space="preserve">утверждается </w:t>
      </w:r>
      <w:r w:rsidR="007E4F4A">
        <w:rPr>
          <w:rFonts w:ascii="Times New Roman" w:eastAsia="Calibri" w:hAnsi="Times New Roman" w:cs="Times New Roman"/>
          <w:sz w:val="28"/>
          <w:szCs w:val="28"/>
        </w:rPr>
        <w:t>председателем комитета</w:t>
      </w:r>
      <w:r w:rsidR="007E4F4A" w:rsidRPr="00844A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E4F4A" w:rsidRPr="00844A9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заместителем </w:t>
      </w:r>
      <w:r w:rsidR="007E4F4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председателя комитета – начальником департамента государственного строительного надзора</w:t>
      </w:r>
      <w:r w:rsidR="007E4F4A" w:rsidRPr="00844A99">
        <w:rPr>
          <w:rFonts w:ascii="Times New Roman" w:hAnsi="Times New Roman" w:cs="Times New Roman"/>
          <w:sz w:val="28"/>
          <w:szCs w:val="28"/>
          <w:lang w:eastAsia="zh-CN" w:bidi="ar"/>
        </w:rPr>
        <w:t>)</w:t>
      </w:r>
      <w:r w:rsidR="007E4F4A" w:rsidRPr="00844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F4A" w:rsidRPr="00844A9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7E4F4A" w:rsidRPr="00844A99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утверждения </w:t>
      </w:r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направляется застройщику, техническому заказчику, лицу, </w:t>
      </w:r>
      <w:r w:rsidR="007E4F4A" w:rsidRPr="008975C4">
        <w:rPr>
          <w:rFonts w:ascii="Times New Roman" w:hAnsi="Times New Roman" w:cs="Times New Roman"/>
          <w:sz w:val="28"/>
          <w:szCs w:val="28"/>
        </w:rPr>
        <w:t>осуществляющему</w:t>
      </w:r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строительство объекта, в форме электронного документа по адресу, указанному в</w:t>
      </w:r>
      <w:r w:rsidR="007E4F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извещении о </w:t>
      </w:r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начале работ, посредством </w:t>
      </w:r>
      <w:r w:rsidR="007E4F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АИС РГСН</w:t>
      </w:r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либо в случае, предусмотренном частью 9 статьи 21 Федерального закона</w:t>
      </w:r>
      <w:proofErr w:type="gramEnd"/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№ 248-ФЗ, </w:t>
      </w:r>
      <w:r w:rsidR="007E4F4A">
        <w:rPr>
          <w:rFonts w:ascii="Times New Roman" w:hAnsi="Times New Roman" w:cs="Times New Roman"/>
          <w:sz w:val="28"/>
          <w:szCs w:val="28"/>
        </w:rPr>
        <w:t>на </w:t>
      </w:r>
      <w:r w:rsidR="007E4F4A" w:rsidRPr="0009174C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7E4F4A" w:rsidRPr="00844A99">
        <w:rPr>
          <w:rFonts w:ascii="Times New Roman" w:eastAsia="Calibri" w:hAnsi="Times New Roman" w:cs="Times New Roman"/>
          <w:sz w:val="28"/>
          <w:szCs w:val="28"/>
        </w:rPr>
        <w:t>.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6584" w:rsidRPr="003A2027" w:rsidRDefault="001F4226" w:rsidP="008975C4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3A2027"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4</w:t>
      </w:r>
      <w:r w:rsidR="00206584" w:rsidRPr="003A2027">
        <w:rPr>
          <w:rFonts w:ascii="Times New Roman" w:hAnsi="Times New Roman" w:cs="Times New Roman"/>
          <w:sz w:val="28"/>
          <w:szCs w:val="28"/>
        </w:rPr>
        <w:t xml:space="preserve">. Программа проверок формируется с учетом определенных проектной документацией архитектурных, функционально-технологических, конструктивных и инженерно-технических решений для обеспечения строительства, реконструкции объектов </w:t>
      </w:r>
      <w:r w:rsidR="00206584" w:rsidRPr="00897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капитального</w:t>
      </w:r>
      <w:r w:rsidR="00206584" w:rsidRPr="003A2027">
        <w:rPr>
          <w:rFonts w:ascii="Times New Roman" w:hAnsi="Times New Roman" w:cs="Times New Roman"/>
          <w:sz w:val="28"/>
          <w:szCs w:val="28"/>
        </w:rPr>
        <w:t xml:space="preserve"> строительства, их частей, а также сроков выполнения работ по строительству, </w:t>
      </w:r>
      <w:r w:rsidR="00206584" w:rsidRPr="00897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реконструкции</w:t>
      </w:r>
      <w:r w:rsidR="00206584" w:rsidRPr="003A2027">
        <w:rPr>
          <w:rFonts w:ascii="Times New Roman" w:hAnsi="Times New Roman" w:cs="Times New Roman"/>
          <w:sz w:val="28"/>
          <w:szCs w:val="28"/>
        </w:rPr>
        <w:t>.</w:t>
      </w:r>
    </w:p>
    <w:p w:rsidR="007E4F4A" w:rsidRPr="00752E05" w:rsidRDefault="001F4226" w:rsidP="00425222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="00A500ED">
        <w:rPr>
          <w:sz w:val="28"/>
          <w:szCs w:val="28"/>
        </w:rPr>
        <w:t>5</w:t>
      </w:r>
      <w:r w:rsidR="00206584" w:rsidRPr="003A2027">
        <w:rPr>
          <w:sz w:val="28"/>
          <w:szCs w:val="28"/>
        </w:rPr>
        <w:t xml:space="preserve">. </w:t>
      </w:r>
      <w:proofErr w:type="gramStart"/>
      <w:r w:rsidR="007E4F4A" w:rsidRPr="00977B3A">
        <w:rPr>
          <w:rFonts w:eastAsia="Calibri"/>
          <w:sz w:val="28"/>
          <w:szCs w:val="28"/>
        </w:rPr>
        <w:t>При получении оформленных в соответствии с требованиями статьи 49 Градостроительного кодекса Российской Федерации изменений в проектную документацию (</w:t>
      </w:r>
      <w:r w:rsidR="007E4F4A" w:rsidRPr="00977B3A">
        <w:rPr>
          <w:rFonts w:eastAsia="SimSun"/>
          <w:sz w:val="28"/>
          <w:szCs w:val="28"/>
          <w:lang w:eastAsia="zh-CN" w:bidi="ar"/>
        </w:rPr>
        <w:t>в</w:t>
      </w:r>
      <w:r w:rsidR="007E4F4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SimSun"/>
          <w:sz w:val="28"/>
          <w:szCs w:val="28"/>
          <w:lang w:eastAsia="zh-CN" w:bidi="ar"/>
        </w:rPr>
        <w:t>том числе</w:t>
      </w:r>
      <w:r w:rsidR="007E4F4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SimSun"/>
          <w:sz w:val="28"/>
          <w:szCs w:val="28"/>
          <w:lang w:eastAsia="zh-CN" w:bidi="ar"/>
        </w:rPr>
        <w:t>с учетом</w:t>
      </w:r>
      <w:r w:rsidR="007E4F4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SimSun"/>
          <w:sz w:val="28"/>
          <w:szCs w:val="28"/>
          <w:lang w:eastAsia="zh-CN" w:bidi="ar"/>
        </w:rPr>
        <w:t>изменений, внесенных</w:t>
      </w:r>
      <w:r w:rsidR="007E4F4A" w:rsidRPr="00977B3A">
        <w:rPr>
          <w:rFonts w:eastAsia="Calibri"/>
          <w:sz w:val="28"/>
          <w:szCs w:val="28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в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рабочую документацию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и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являющихся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в соответствии с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частью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1</w:t>
      </w:r>
      <w:r w:rsidR="007E4F4A" w:rsidRPr="00977B3A">
        <w:rPr>
          <w:sz w:val="28"/>
          <w:szCs w:val="28"/>
          <w:vertAlign w:val="superscript"/>
          <w:lang w:eastAsia="zh-CN" w:bidi="ar"/>
        </w:rPr>
        <w:t xml:space="preserve">3 </w:t>
      </w:r>
      <w:r w:rsidR="007E4F4A" w:rsidRPr="00977B3A">
        <w:rPr>
          <w:sz w:val="28"/>
          <w:szCs w:val="28"/>
          <w:lang w:eastAsia="zh-CN" w:bidi="ar"/>
        </w:rPr>
        <w:t>статьи</w:t>
      </w:r>
      <w:r w:rsidR="007E4F4A">
        <w:rPr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52</w:t>
      </w:r>
      <w:r w:rsidR="007E4F4A" w:rsidRPr="00977B3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Calibri"/>
          <w:sz w:val="28"/>
          <w:szCs w:val="28"/>
        </w:rPr>
        <w:t xml:space="preserve">Градостроительного кодекса Российской Федерации </w:t>
      </w:r>
      <w:r w:rsidR="007E4F4A" w:rsidRPr="00977B3A">
        <w:rPr>
          <w:rFonts w:eastAsia="SimSun"/>
          <w:sz w:val="28"/>
          <w:szCs w:val="28"/>
          <w:lang w:eastAsia="zh-CN" w:bidi="ar"/>
        </w:rPr>
        <w:t>частью</w:t>
      </w:r>
      <w:r w:rsidR="007E4F4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SimSun"/>
          <w:sz w:val="28"/>
          <w:szCs w:val="28"/>
          <w:lang w:eastAsia="zh-CN" w:bidi="ar"/>
        </w:rPr>
        <w:t>такой</w:t>
      </w:r>
      <w:r w:rsidR="007E4F4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SimSun"/>
          <w:sz w:val="28"/>
          <w:szCs w:val="28"/>
          <w:lang w:eastAsia="zh-CN" w:bidi="ar"/>
        </w:rPr>
        <w:t>проектной документации), представленных в соответствии с требованиями части 5</w:t>
      </w:r>
      <w:r w:rsidR="007E4F4A" w:rsidRPr="00977B3A">
        <w:rPr>
          <w:rFonts w:eastAsia="SimSun"/>
          <w:sz w:val="28"/>
          <w:szCs w:val="28"/>
          <w:vertAlign w:val="superscript"/>
          <w:lang w:eastAsia="zh-CN" w:bidi="ar"/>
        </w:rPr>
        <w:t>2</w:t>
      </w:r>
      <w:r w:rsidR="007E4F4A" w:rsidRPr="00977B3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sz w:val="28"/>
          <w:szCs w:val="28"/>
          <w:lang w:eastAsia="zh-CN" w:bidi="ar"/>
        </w:rPr>
        <w:t>статьи</w:t>
      </w:r>
      <w:r w:rsidR="007E4F4A" w:rsidRPr="00977B3A">
        <w:rPr>
          <w:sz w:val="28"/>
          <w:szCs w:val="28"/>
          <w:lang w:val="en-US" w:eastAsia="zh-CN" w:bidi="ar"/>
        </w:rPr>
        <w:t> </w:t>
      </w:r>
      <w:r w:rsidR="007E4F4A" w:rsidRPr="00977B3A">
        <w:rPr>
          <w:sz w:val="28"/>
          <w:szCs w:val="28"/>
          <w:lang w:eastAsia="zh-CN" w:bidi="ar"/>
        </w:rPr>
        <w:t>52</w:t>
      </w:r>
      <w:r w:rsidR="007E4F4A" w:rsidRPr="00977B3A">
        <w:rPr>
          <w:rFonts w:eastAsia="SimSun"/>
          <w:sz w:val="28"/>
          <w:szCs w:val="28"/>
          <w:lang w:eastAsia="zh-CN" w:bidi="ar"/>
        </w:rPr>
        <w:t xml:space="preserve"> </w:t>
      </w:r>
      <w:r w:rsidR="007E4F4A" w:rsidRPr="00977B3A">
        <w:rPr>
          <w:rFonts w:eastAsia="Calibri"/>
          <w:sz w:val="28"/>
          <w:szCs w:val="28"/>
        </w:rPr>
        <w:t>Градостроительного кодекса Российской Федерации, требующих корректировки программы</w:t>
      </w:r>
      <w:proofErr w:type="gramEnd"/>
      <w:r w:rsidR="007E4F4A" w:rsidRPr="00977B3A">
        <w:rPr>
          <w:rFonts w:eastAsia="Calibri"/>
          <w:sz w:val="28"/>
          <w:szCs w:val="28"/>
        </w:rPr>
        <w:t xml:space="preserve"> </w:t>
      </w:r>
      <w:proofErr w:type="gramStart"/>
      <w:r w:rsidR="007E4F4A" w:rsidRPr="00977B3A">
        <w:rPr>
          <w:rFonts w:eastAsia="Calibri"/>
          <w:sz w:val="28"/>
          <w:szCs w:val="28"/>
        </w:rPr>
        <w:t xml:space="preserve">проверок, </w:t>
      </w:r>
      <w:r w:rsidR="007E4F4A">
        <w:rPr>
          <w:rFonts w:eastAsia="Calibri"/>
          <w:sz w:val="28"/>
          <w:szCs w:val="28"/>
        </w:rPr>
        <w:t>извещения об изменении сроков наступления события, которое является основанием для проведения контрольного (надзорного) мероприятия, по форме, установленной нормативным правовым актом комитета</w:t>
      </w:r>
      <w:r w:rsidR="007E4F4A" w:rsidRPr="00977B3A">
        <w:rPr>
          <w:sz w:val="28"/>
          <w:szCs w:val="28"/>
        </w:rPr>
        <w:t xml:space="preserve">, </w:t>
      </w:r>
      <w:r w:rsidR="007E4F4A" w:rsidRPr="00977B3A">
        <w:rPr>
          <w:rFonts w:eastAsia="Calibri"/>
          <w:bCs/>
          <w:iCs/>
          <w:sz w:val="28"/>
          <w:szCs w:val="28"/>
        </w:rPr>
        <w:t>инспектор, ответственный за</w:t>
      </w:r>
      <w:r w:rsidR="007E4F4A">
        <w:rPr>
          <w:rFonts w:eastAsia="Calibri"/>
          <w:bCs/>
          <w:iCs/>
          <w:sz w:val="28"/>
          <w:szCs w:val="28"/>
        </w:rPr>
        <w:t xml:space="preserve"> </w:t>
      </w:r>
      <w:r w:rsidR="007E4F4A" w:rsidRPr="00977B3A">
        <w:rPr>
          <w:rFonts w:eastAsia="Calibri"/>
          <w:bCs/>
          <w:iCs/>
          <w:sz w:val="28"/>
          <w:szCs w:val="28"/>
        </w:rPr>
        <w:t>организацию осуществления регионального государственного строительного надзора в отношении этого объекта капитального строительства,</w:t>
      </w:r>
      <w:r w:rsidR="007E4F4A" w:rsidRPr="00977B3A">
        <w:rPr>
          <w:rFonts w:eastAsia="Calibri"/>
          <w:sz w:val="28"/>
          <w:szCs w:val="28"/>
        </w:rPr>
        <w:t xml:space="preserve"> в течение 7 рабочих дней </w:t>
      </w:r>
      <w:r w:rsidR="007E4F4A" w:rsidRPr="00977B3A">
        <w:rPr>
          <w:sz w:val="28"/>
          <w:szCs w:val="28"/>
        </w:rPr>
        <w:t>со дня получения от</w:t>
      </w:r>
      <w:r w:rsidR="007E4F4A">
        <w:rPr>
          <w:sz w:val="28"/>
          <w:szCs w:val="28"/>
        </w:rPr>
        <w:t xml:space="preserve"> </w:t>
      </w:r>
      <w:r w:rsidR="007E4F4A" w:rsidRPr="00977B3A">
        <w:rPr>
          <w:sz w:val="28"/>
          <w:szCs w:val="28"/>
        </w:rPr>
        <w:t xml:space="preserve">контролируемого лица документов или </w:t>
      </w:r>
      <w:r w:rsidR="007E4F4A">
        <w:rPr>
          <w:sz w:val="28"/>
          <w:szCs w:val="28"/>
        </w:rPr>
        <w:t>извещения</w:t>
      </w:r>
      <w:r w:rsidR="007E4F4A" w:rsidRPr="00977B3A">
        <w:rPr>
          <w:rFonts w:eastAsia="Calibri"/>
          <w:sz w:val="28"/>
          <w:szCs w:val="28"/>
        </w:rPr>
        <w:t xml:space="preserve"> вносит изменения в</w:t>
      </w:r>
      <w:r w:rsidR="007E4F4A">
        <w:rPr>
          <w:rFonts w:eastAsia="Calibri"/>
          <w:sz w:val="28"/>
          <w:szCs w:val="28"/>
        </w:rPr>
        <w:t xml:space="preserve"> </w:t>
      </w:r>
      <w:r w:rsidR="007E4F4A" w:rsidRPr="00977B3A">
        <w:rPr>
          <w:rFonts w:eastAsia="Calibri"/>
          <w:sz w:val="28"/>
          <w:szCs w:val="28"/>
        </w:rPr>
        <w:t>программу проверок.</w:t>
      </w:r>
      <w:proofErr w:type="gramEnd"/>
    </w:p>
    <w:p w:rsidR="007E4F4A" w:rsidRDefault="007E4F4A" w:rsidP="007E4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01">
        <w:rPr>
          <w:rFonts w:ascii="Times New Roman" w:hAnsi="Times New Roman" w:cs="Times New Roman"/>
          <w:sz w:val="28"/>
          <w:szCs w:val="28"/>
        </w:rPr>
        <w:t>Утверждение и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(вручение) застройщику, техническому заказчику, лицу, осуществляющему строительство, </w:t>
      </w:r>
      <w:r w:rsidRPr="00327F01">
        <w:rPr>
          <w:rFonts w:ascii="Times New Roman" w:hAnsi="Times New Roman" w:cs="Times New Roman"/>
          <w:sz w:val="28"/>
          <w:szCs w:val="28"/>
        </w:rPr>
        <w:t>программы проверок с внесенными в нее изменениями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 xml:space="preserve">порядке, предусмотренном пунктом </w:t>
      </w:r>
      <w:r w:rsidR="001F4226"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3</w:t>
      </w:r>
      <w:r w:rsidR="001F4226" w:rsidRPr="003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27F01">
        <w:rPr>
          <w:rFonts w:ascii="Times New Roman" w:hAnsi="Times New Roman" w:cs="Times New Roman"/>
          <w:sz w:val="28"/>
          <w:szCs w:val="28"/>
        </w:rPr>
        <w:t>.</w:t>
      </w:r>
    </w:p>
    <w:p w:rsidR="007E4F4A" w:rsidRDefault="001F4226" w:rsidP="00206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6</w:t>
      </w:r>
      <w:r w:rsidR="007E4F4A">
        <w:rPr>
          <w:rFonts w:ascii="Times New Roman" w:hAnsi="Times New Roman" w:cs="Times New Roman"/>
          <w:sz w:val="28"/>
          <w:szCs w:val="28"/>
        </w:rPr>
        <w:t xml:space="preserve">. 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Комитет при </w:t>
      </w:r>
      <w:r w:rsidR="007E4F4A" w:rsidRPr="007865E7">
        <w:rPr>
          <w:rFonts w:ascii="Times New Roman" w:eastAsia="Calibri" w:hAnsi="Times New Roman" w:cs="Times New Roman"/>
          <w:sz w:val="28"/>
          <w:szCs w:val="28"/>
        </w:rPr>
        <w:t>внесении изменений в рабочую документац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ию, являющихся в соответствии с </w:t>
      </w:r>
      <w:r w:rsidR="007E4F4A" w:rsidRPr="007865E7">
        <w:rPr>
          <w:rFonts w:ascii="Times New Roman" w:eastAsia="Calibri" w:hAnsi="Times New Roman" w:cs="Times New Roman"/>
          <w:sz w:val="28"/>
          <w:szCs w:val="28"/>
        </w:rPr>
        <w:t>частью 1.3 статьи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F4A" w:rsidRPr="007865E7">
        <w:rPr>
          <w:rFonts w:ascii="Times New Roman" w:hAnsi="Times New Roman" w:cs="Times New Roman"/>
          <w:sz w:val="28"/>
          <w:szCs w:val="28"/>
        </w:rPr>
        <w:t xml:space="preserve">52 Градостроительного кодекса Российской Федерации частью проектной документации, </w:t>
      </w:r>
      <w:r w:rsidRPr="007865E7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5E7">
        <w:rPr>
          <w:rFonts w:ascii="Times New Roman" w:hAnsi="Times New Roman" w:cs="Times New Roman"/>
          <w:sz w:val="28"/>
          <w:szCs w:val="28"/>
        </w:rPr>
        <w:t xml:space="preserve">т </w:t>
      </w:r>
      <w:r w:rsidR="007E4F4A" w:rsidRPr="007865E7">
        <w:rPr>
          <w:rFonts w:ascii="Times New Roman" w:hAnsi="Times New Roman" w:cs="Times New Roman"/>
          <w:sz w:val="28"/>
          <w:szCs w:val="28"/>
        </w:rPr>
        <w:t>рабочую документацию только в объёме внесённых изменений.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7</w:t>
      </w:r>
      <w:r w:rsidR="00430022">
        <w:rPr>
          <w:rFonts w:ascii="Times New Roman" w:hAnsi="Times New Roman" w:cs="Times New Roman"/>
          <w:sz w:val="28"/>
          <w:szCs w:val="28"/>
        </w:rPr>
        <w:t xml:space="preserve">. 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430022">
        <w:rPr>
          <w:rFonts w:ascii="Times New Roman" w:hAnsi="Times New Roman" w:cs="Times New Roman"/>
          <w:sz w:val="28"/>
          <w:szCs w:val="28"/>
        </w:rPr>
        <w:t>регионального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проводятся следующие контрольные (надзорные) мероприятия: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а) документарная проверка;</w:t>
      </w:r>
    </w:p>
    <w:p w:rsidR="00430022" w:rsidRDefault="008C5F0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выездная проверка;</w:t>
      </w:r>
    </w:p>
    <w:p w:rsidR="005F4369" w:rsidRDefault="005F4369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рейдовый осмотр;</w:t>
      </w:r>
    </w:p>
    <w:p w:rsidR="008C5F06" w:rsidRPr="003A2027" w:rsidRDefault="005F4369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5F06">
        <w:rPr>
          <w:rFonts w:ascii="Times New Roman" w:hAnsi="Times New Roman" w:cs="Times New Roman"/>
          <w:sz w:val="28"/>
          <w:szCs w:val="28"/>
        </w:rPr>
        <w:t>) инспекционный визит.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8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Срок проведения документарной проверки не может превышать срок, установленный </w:t>
      </w:r>
      <w:r w:rsidR="007E4F4A">
        <w:rPr>
          <w:rFonts w:ascii="Times New Roman" w:hAnsi="Times New Roman" w:cs="Times New Roman"/>
          <w:sz w:val="28"/>
          <w:szCs w:val="28"/>
        </w:rPr>
        <w:t xml:space="preserve">частью 7 </w:t>
      </w:r>
      <w:r w:rsidR="007E4F4A" w:rsidRPr="00430022">
        <w:rPr>
          <w:rFonts w:ascii="Times New Roman" w:hAnsi="Times New Roman" w:cs="Times New Roman"/>
          <w:sz w:val="28"/>
          <w:szCs w:val="28"/>
        </w:rPr>
        <w:t>стать</w:t>
      </w:r>
      <w:r w:rsidR="007E4F4A">
        <w:rPr>
          <w:rFonts w:ascii="Times New Roman" w:hAnsi="Times New Roman" w:cs="Times New Roman"/>
          <w:sz w:val="28"/>
          <w:szCs w:val="28"/>
        </w:rPr>
        <w:t>и</w:t>
      </w:r>
      <w:r w:rsidR="007E4F4A" w:rsidRPr="00430022">
        <w:rPr>
          <w:rFonts w:ascii="Times New Roman" w:hAnsi="Times New Roman" w:cs="Times New Roman"/>
          <w:sz w:val="28"/>
          <w:szCs w:val="28"/>
        </w:rPr>
        <w:t xml:space="preserve"> </w:t>
      </w:r>
      <w:r w:rsidR="00430022" w:rsidRPr="00430022">
        <w:rPr>
          <w:rFonts w:ascii="Times New Roman" w:hAnsi="Times New Roman" w:cs="Times New Roman"/>
          <w:sz w:val="28"/>
          <w:szCs w:val="28"/>
        </w:rPr>
        <w:t>72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4369">
        <w:rPr>
          <w:rFonts w:ascii="Times New Roman" w:hAnsi="Times New Roman" w:cs="Times New Roman"/>
          <w:sz w:val="28"/>
          <w:szCs w:val="28"/>
        </w:rPr>
        <w:t>№ 248-ФЗ</w:t>
      </w:r>
      <w:r w:rsidR="00430022" w:rsidRPr="003A2027">
        <w:rPr>
          <w:rFonts w:ascii="Times New Roman" w:hAnsi="Times New Roman" w:cs="Times New Roman"/>
          <w:sz w:val="28"/>
          <w:szCs w:val="28"/>
        </w:rPr>
        <w:t>.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3A2027">
        <w:rPr>
          <w:rFonts w:ascii="Times New Roman" w:hAnsi="Times New Roman" w:cs="Times New Roman"/>
          <w:sz w:val="28"/>
          <w:szCs w:val="28"/>
        </w:rP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A202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A2027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430022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3A20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4369">
        <w:rPr>
          <w:rFonts w:ascii="Times New Roman" w:hAnsi="Times New Roman" w:cs="Times New Roman"/>
          <w:sz w:val="28"/>
          <w:szCs w:val="28"/>
        </w:rPr>
        <w:t>№ 248-ФЗ</w:t>
      </w:r>
      <w:r w:rsidRPr="003A2027">
        <w:rPr>
          <w:rFonts w:ascii="Times New Roman" w:hAnsi="Times New Roman" w:cs="Times New Roman"/>
          <w:sz w:val="28"/>
          <w:szCs w:val="28"/>
        </w:rPr>
        <w:t xml:space="preserve"> и которая для </w:t>
      </w:r>
      <w:proofErr w:type="spellStart"/>
      <w:r w:rsidRPr="003A202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A2027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(надзорного) мероприятия может быть приостановлен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3A20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комитета – начальником департамента государственного строительного надзора</w:t>
      </w:r>
      <w:r w:rsidRPr="003A2027">
        <w:rPr>
          <w:rFonts w:ascii="Times New Roman" w:hAnsi="Times New Roman" w:cs="Times New Roman"/>
          <w:sz w:val="28"/>
          <w:szCs w:val="28"/>
        </w:rPr>
        <w:t xml:space="preserve">) на основании мотивированного представления </w:t>
      </w:r>
      <w:r w:rsidR="007E4F4A">
        <w:rPr>
          <w:rFonts w:ascii="Times New Roman" w:hAnsi="Times New Roman" w:cs="Times New Roman"/>
          <w:sz w:val="28"/>
          <w:szCs w:val="28"/>
        </w:rPr>
        <w:t>инспектора</w:t>
      </w:r>
      <w:r w:rsidRPr="003A2027">
        <w:rPr>
          <w:rFonts w:ascii="Times New Roman" w:hAnsi="Times New Roman" w:cs="Times New Roman"/>
          <w:sz w:val="28"/>
          <w:szCs w:val="28"/>
        </w:rPr>
        <w:t xml:space="preserve">, </w:t>
      </w:r>
      <w:r w:rsidR="007E4F4A" w:rsidRPr="003A2027">
        <w:rPr>
          <w:rFonts w:ascii="Times New Roman" w:hAnsi="Times New Roman" w:cs="Times New Roman"/>
          <w:sz w:val="28"/>
          <w:szCs w:val="28"/>
        </w:rPr>
        <w:t>уполномоченн</w:t>
      </w:r>
      <w:r w:rsidR="007E4F4A">
        <w:rPr>
          <w:rFonts w:ascii="Times New Roman" w:hAnsi="Times New Roman" w:cs="Times New Roman"/>
          <w:sz w:val="28"/>
          <w:szCs w:val="28"/>
        </w:rPr>
        <w:t>ого</w:t>
      </w:r>
      <w:r w:rsidR="007E4F4A" w:rsidRPr="003A2027">
        <w:rPr>
          <w:rFonts w:ascii="Times New Roman" w:hAnsi="Times New Roman" w:cs="Times New Roman"/>
          <w:sz w:val="28"/>
          <w:szCs w:val="28"/>
        </w:rPr>
        <w:t xml:space="preserve"> </w:t>
      </w:r>
      <w:r w:rsidRPr="003A2027">
        <w:rPr>
          <w:rFonts w:ascii="Times New Roman" w:hAnsi="Times New Roman" w:cs="Times New Roman"/>
          <w:sz w:val="28"/>
          <w:szCs w:val="28"/>
        </w:rPr>
        <w:t>на проведение контрольного (надзорного) мероприятия, в случае, если срок осуществления экспертиз или испытаний превышает срок проведения контрольного (надзорного) мероприятия на срок осуществления экспертиз или испытаний.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0ED">
        <w:rPr>
          <w:rFonts w:ascii="Times New Roman" w:hAnsi="Times New Roman" w:cs="Times New Roman"/>
          <w:sz w:val="28"/>
          <w:szCs w:val="28"/>
        </w:rPr>
        <w:t>9</w:t>
      </w:r>
      <w:r w:rsidR="00430022" w:rsidRPr="003A2027">
        <w:rPr>
          <w:rFonts w:ascii="Times New Roman" w:hAnsi="Times New Roman" w:cs="Times New Roman"/>
          <w:sz w:val="28"/>
          <w:szCs w:val="28"/>
        </w:rPr>
        <w:t>. Информация о контрольных (надзорных) мероприятиях вносится в единый реестр контрольных (надзорных) мероприятий с учетом требований законодательства Российской Федерации о государственной тайне и об иной охраняемой законом тайне.</w:t>
      </w:r>
    </w:p>
    <w:p w:rsidR="00430022" w:rsidRPr="003A2027" w:rsidRDefault="00A500ED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О проведении контрольного (надзорного) мероприятия контролируемое лицо информируется </w:t>
      </w:r>
      <w:r w:rsidR="007E4F4A">
        <w:rPr>
          <w:rFonts w:ascii="Times New Roman" w:hAnsi="Times New Roman" w:cs="Times New Roman"/>
          <w:sz w:val="28"/>
          <w:szCs w:val="28"/>
        </w:rPr>
        <w:t>инспектором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430022" w:rsidRPr="003A20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30022" w:rsidRPr="003A2027">
        <w:rPr>
          <w:rFonts w:ascii="Times New Roman" w:hAnsi="Times New Roman" w:cs="Times New Roman"/>
          <w:sz w:val="28"/>
          <w:szCs w:val="28"/>
        </w:rPr>
        <w:t xml:space="preserve"> чем за 24 часа до начала контрольного (надзорного) мероприятия в соответствии со </w:t>
      </w:r>
      <w:r w:rsidR="00430022" w:rsidRPr="002972BE">
        <w:rPr>
          <w:rFonts w:ascii="Times New Roman" w:hAnsi="Times New Roman" w:cs="Times New Roman"/>
          <w:sz w:val="28"/>
          <w:szCs w:val="28"/>
        </w:rPr>
        <w:t>статьей 21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4369">
        <w:rPr>
          <w:rFonts w:ascii="Times New Roman" w:hAnsi="Times New Roman" w:cs="Times New Roman"/>
          <w:sz w:val="28"/>
          <w:szCs w:val="28"/>
        </w:rPr>
        <w:t>№ 248-ФЗ</w:t>
      </w:r>
      <w:r w:rsidR="00430022" w:rsidRPr="003A2027">
        <w:rPr>
          <w:rFonts w:ascii="Times New Roman" w:hAnsi="Times New Roman" w:cs="Times New Roman"/>
          <w:sz w:val="28"/>
          <w:szCs w:val="28"/>
        </w:rPr>
        <w:t>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1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2BE">
        <w:rPr>
          <w:rFonts w:ascii="Times New Roman" w:hAnsi="Times New Roman" w:cs="Times New Roman"/>
          <w:sz w:val="28"/>
          <w:szCs w:val="28"/>
        </w:rPr>
        <w:t>Являющийся контролируемым лицом и</w:t>
      </w:r>
      <w:r w:rsidR="00430022" w:rsidRPr="003A2027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2972BE">
        <w:rPr>
          <w:rFonts w:ascii="Times New Roman" w:hAnsi="Times New Roman" w:cs="Times New Roman"/>
          <w:sz w:val="28"/>
          <w:szCs w:val="28"/>
        </w:rPr>
        <w:t>, гражданин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2972BE">
        <w:rPr>
          <w:rFonts w:ascii="Times New Roman" w:hAnsi="Times New Roman" w:cs="Times New Roman"/>
          <w:sz w:val="28"/>
          <w:szCs w:val="28"/>
        </w:rPr>
        <w:t>комитет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 в случае наступления обстоятельств непреодолимой силы, препятствующих </w:t>
      </w:r>
      <w:r w:rsidR="002972BE">
        <w:rPr>
          <w:rFonts w:ascii="Times New Roman" w:hAnsi="Times New Roman" w:cs="Times New Roman"/>
          <w:sz w:val="28"/>
          <w:szCs w:val="28"/>
        </w:rPr>
        <w:t xml:space="preserve">его </w:t>
      </w:r>
      <w:r w:rsidR="00430022" w:rsidRPr="003A2027">
        <w:rPr>
          <w:rFonts w:ascii="Times New Roman" w:hAnsi="Times New Roman" w:cs="Times New Roman"/>
          <w:sz w:val="28"/>
          <w:szCs w:val="28"/>
        </w:rPr>
        <w:t>присутствию при проведении контрольного (надзорного) мероприятия (военные действия, катастрофа, стихийное бедствие, авария, эпидемия и другие чрезвычайные обстоятельства, болезнь индивидуального предпринимателя</w:t>
      </w:r>
      <w:r w:rsidR="002972BE">
        <w:rPr>
          <w:rFonts w:ascii="Times New Roman" w:hAnsi="Times New Roman" w:cs="Times New Roman"/>
          <w:sz w:val="28"/>
          <w:szCs w:val="28"/>
        </w:rPr>
        <w:t>, гражданина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или </w:t>
      </w:r>
      <w:r w:rsidR="002972BE">
        <w:rPr>
          <w:rFonts w:ascii="Times New Roman" w:hAnsi="Times New Roman" w:cs="Times New Roman"/>
          <w:sz w:val="28"/>
          <w:szCs w:val="28"/>
        </w:rPr>
        <w:t xml:space="preserve">болезнь </w:t>
      </w:r>
      <w:r w:rsidR="00430022" w:rsidRPr="003A2027">
        <w:rPr>
          <w:rFonts w:ascii="Times New Roman" w:hAnsi="Times New Roman" w:cs="Times New Roman"/>
          <w:sz w:val="28"/>
          <w:szCs w:val="28"/>
        </w:rPr>
        <w:t>его близких родственников, его участие в судебном заседании, нахождение в</w:t>
      </w:r>
      <w:proofErr w:type="gramEnd"/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отпуске), в </w:t>
      </w:r>
      <w:proofErr w:type="gramStart"/>
      <w:r w:rsidR="00430022" w:rsidRPr="003A202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30022" w:rsidRPr="003A2027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(надзорного) мероприятия переносится </w:t>
      </w:r>
      <w:r w:rsidR="002972BE">
        <w:rPr>
          <w:rFonts w:ascii="Times New Roman" w:hAnsi="Times New Roman" w:cs="Times New Roman"/>
          <w:sz w:val="28"/>
          <w:szCs w:val="28"/>
        </w:rPr>
        <w:t>комитетом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указанных обстоятельств.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2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В случае проведения контрольного (надзорного) мероприятия в отношении контролируемого лица, являющегося членом саморегулируемой организации, </w:t>
      </w:r>
      <w:r w:rsidR="00430022" w:rsidRPr="003A2027">
        <w:rPr>
          <w:rFonts w:ascii="Times New Roman" w:hAnsi="Times New Roman" w:cs="Times New Roman"/>
          <w:sz w:val="28"/>
          <w:szCs w:val="28"/>
        </w:rPr>
        <w:lastRenderedPageBreak/>
        <w:t xml:space="preserve">основанной на членстве лиц, осуществляющих строительство, </w:t>
      </w:r>
      <w:r w:rsidR="007E4F4A">
        <w:rPr>
          <w:rFonts w:ascii="Times New Roman" w:hAnsi="Times New Roman" w:cs="Times New Roman"/>
          <w:sz w:val="28"/>
          <w:szCs w:val="28"/>
        </w:rPr>
        <w:t>инспектор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, </w:t>
      </w:r>
      <w:r w:rsidR="007E4F4A" w:rsidRPr="003A2027">
        <w:rPr>
          <w:rFonts w:ascii="Times New Roman" w:hAnsi="Times New Roman" w:cs="Times New Roman"/>
          <w:sz w:val="28"/>
          <w:szCs w:val="28"/>
        </w:rPr>
        <w:t>уполномоченн</w:t>
      </w:r>
      <w:r w:rsidR="007E4F4A">
        <w:rPr>
          <w:rFonts w:ascii="Times New Roman" w:hAnsi="Times New Roman" w:cs="Times New Roman"/>
          <w:sz w:val="28"/>
          <w:szCs w:val="28"/>
        </w:rPr>
        <w:t>ый</w:t>
      </w:r>
      <w:r w:rsidR="007E4F4A" w:rsidRPr="003A2027">
        <w:rPr>
          <w:rFonts w:ascii="Times New Roman" w:hAnsi="Times New Roman" w:cs="Times New Roman"/>
          <w:sz w:val="28"/>
          <w:szCs w:val="28"/>
        </w:rPr>
        <w:t xml:space="preserve"> 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на проведение контрольного (надзорного) мероприятия, не </w:t>
      </w:r>
      <w:proofErr w:type="gramStart"/>
      <w:r w:rsidR="00430022" w:rsidRPr="003A20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30022" w:rsidRPr="003A2027">
        <w:rPr>
          <w:rFonts w:ascii="Times New Roman" w:hAnsi="Times New Roman" w:cs="Times New Roman"/>
          <w:sz w:val="28"/>
          <w:szCs w:val="28"/>
        </w:rPr>
        <w:t xml:space="preserve"> чем за 3 рабочих дня до его проведения обязан направить уведомление в саморегулируемую организацию о проведении контрольного (надзорного) мероприятия соответствующего контролируемого лица, являющегося ее членом, в целях обеспечения возможности участия или присутствия представителя саморегулируемой организации при проведении контрольного (надзорного) мероприятия.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3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могут совершаться </w:t>
      </w:r>
      <w:r w:rsidR="005F4369" w:rsidRPr="000043EC">
        <w:rPr>
          <w:rFonts w:ascii="Times New Roman" w:hAnsi="Times New Roman" w:cs="Times New Roman"/>
          <w:sz w:val="28"/>
          <w:szCs w:val="28"/>
        </w:rPr>
        <w:t>одно (или несколько) из следующих контрольных (надзорных) действий</w:t>
      </w:r>
      <w:r w:rsidR="00430022" w:rsidRPr="003A2027">
        <w:rPr>
          <w:rFonts w:ascii="Times New Roman" w:hAnsi="Times New Roman" w:cs="Times New Roman"/>
          <w:sz w:val="28"/>
          <w:szCs w:val="28"/>
        </w:rPr>
        <w:t>: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б) истребование документов;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в) экспертиза.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4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В ходе выездной проверки могут </w:t>
      </w:r>
      <w:r w:rsidR="005F4369" w:rsidRPr="000043EC">
        <w:rPr>
          <w:rFonts w:ascii="Times New Roman" w:hAnsi="Times New Roman" w:cs="Times New Roman"/>
          <w:sz w:val="28"/>
          <w:szCs w:val="28"/>
        </w:rPr>
        <w:t>соверша</w:t>
      </w:r>
      <w:r w:rsidR="005F4369">
        <w:rPr>
          <w:rFonts w:ascii="Times New Roman" w:hAnsi="Times New Roman" w:cs="Times New Roman"/>
          <w:sz w:val="28"/>
          <w:szCs w:val="28"/>
        </w:rPr>
        <w:t>ться</w:t>
      </w:r>
      <w:r w:rsidR="005F4369" w:rsidRPr="000043EC">
        <w:rPr>
          <w:rFonts w:ascii="Times New Roman" w:hAnsi="Times New Roman" w:cs="Times New Roman"/>
          <w:sz w:val="28"/>
          <w:szCs w:val="28"/>
        </w:rPr>
        <w:t xml:space="preserve"> одно (или несколько) из следующих контрольных (надзорных) действий</w:t>
      </w:r>
      <w:r w:rsidR="00430022" w:rsidRPr="003A2027">
        <w:rPr>
          <w:rFonts w:ascii="Times New Roman" w:hAnsi="Times New Roman" w:cs="Times New Roman"/>
          <w:sz w:val="28"/>
          <w:szCs w:val="28"/>
        </w:rPr>
        <w:t>: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а) осмотр;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б) опрос;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д) отбор проб (образцов);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е) инструментальное обследование;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ж) испытание;</w:t>
      </w:r>
    </w:p>
    <w:p w:rsidR="00430022" w:rsidRDefault="008C5F0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экспертиза</w:t>
      </w:r>
      <w:r w:rsidR="007E4F4A">
        <w:rPr>
          <w:rFonts w:ascii="Times New Roman" w:hAnsi="Times New Roman" w:cs="Times New Roman"/>
          <w:sz w:val="28"/>
          <w:szCs w:val="28"/>
        </w:rPr>
        <w:t>.</w:t>
      </w:r>
    </w:p>
    <w:p w:rsidR="005F4369" w:rsidRPr="005F4369" w:rsidRDefault="001F4226" w:rsidP="005F43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5</w:t>
      </w:r>
      <w:r w:rsidR="008975C4">
        <w:rPr>
          <w:rFonts w:ascii="Times New Roman" w:hAnsi="Times New Roman" w:cs="Times New Roman"/>
          <w:sz w:val="28"/>
          <w:szCs w:val="28"/>
        </w:rPr>
        <w:t>.</w:t>
      </w:r>
      <w:r w:rsidR="005F4369">
        <w:rPr>
          <w:rFonts w:ascii="Times New Roman" w:hAnsi="Times New Roman" w:cs="Times New Roman"/>
          <w:sz w:val="28"/>
          <w:szCs w:val="28"/>
        </w:rPr>
        <w:t xml:space="preserve"> </w:t>
      </w:r>
      <w:r w:rsidR="005F4369" w:rsidRPr="003A202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F4369" w:rsidRPr="007E4F4A">
        <w:rPr>
          <w:rFonts w:ascii="Times New Roman" w:hAnsi="Times New Roman" w:cs="Times New Roman"/>
          <w:sz w:val="28"/>
          <w:szCs w:val="28"/>
        </w:rPr>
        <w:t>рейдового осмотра</w:t>
      </w:r>
      <w:r w:rsidR="005F4369" w:rsidRPr="003A202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F4369" w:rsidRPr="000043EC">
        <w:rPr>
          <w:rFonts w:ascii="Times New Roman" w:hAnsi="Times New Roman" w:cs="Times New Roman"/>
          <w:sz w:val="28"/>
          <w:szCs w:val="28"/>
        </w:rPr>
        <w:t>соверша</w:t>
      </w:r>
      <w:r w:rsidR="005F4369">
        <w:rPr>
          <w:rFonts w:ascii="Times New Roman" w:hAnsi="Times New Roman" w:cs="Times New Roman"/>
          <w:sz w:val="28"/>
          <w:szCs w:val="28"/>
        </w:rPr>
        <w:t>ться</w:t>
      </w:r>
      <w:r w:rsidR="005F4369" w:rsidRPr="000043EC">
        <w:rPr>
          <w:rFonts w:ascii="Times New Roman" w:hAnsi="Times New Roman" w:cs="Times New Roman"/>
          <w:sz w:val="28"/>
          <w:szCs w:val="28"/>
        </w:rPr>
        <w:t xml:space="preserve"> одно (или несколько) из следующих контрольных (надзорных) действий</w:t>
      </w:r>
      <w:r w:rsidR="005F4369" w:rsidRPr="003A2027">
        <w:rPr>
          <w:rFonts w:ascii="Times New Roman" w:hAnsi="Times New Roman" w:cs="Times New Roman"/>
          <w:sz w:val="28"/>
          <w:szCs w:val="28"/>
        </w:rPr>
        <w:t>:</w:t>
      </w:r>
    </w:p>
    <w:p w:rsidR="005F4369" w:rsidRDefault="005F4369" w:rsidP="005F4369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4369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eastAsia="Calibri"/>
          <w:sz w:val="28"/>
          <w:szCs w:val="28"/>
        </w:rPr>
        <w:t>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опрос;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получение письменных объяснений;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истребование документов;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отбор проб (образцов);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е) инструментальное обследование;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испытание;</w:t>
      </w:r>
    </w:p>
    <w:p w:rsidR="005F4369" w:rsidRDefault="005F4369" w:rsidP="005F436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экспертиза</w:t>
      </w:r>
      <w:r w:rsidR="007E4F4A">
        <w:rPr>
          <w:rFonts w:eastAsia="Calibri"/>
          <w:sz w:val="28"/>
          <w:szCs w:val="28"/>
        </w:rPr>
        <w:t>.</w:t>
      </w:r>
    </w:p>
    <w:p w:rsidR="000043EC" w:rsidRPr="000043EC" w:rsidRDefault="001F4226" w:rsidP="00004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6</w:t>
      </w:r>
      <w:r w:rsidR="000043EC">
        <w:rPr>
          <w:rFonts w:ascii="Times New Roman" w:hAnsi="Times New Roman" w:cs="Times New Roman"/>
          <w:sz w:val="28"/>
          <w:szCs w:val="28"/>
        </w:rPr>
        <w:t xml:space="preserve">. </w:t>
      </w:r>
      <w:r w:rsidR="000043EC" w:rsidRPr="000043EC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</w:t>
      </w:r>
      <w:r w:rsidR="000043EC">
        <w:rPr>
          <w:rFonts w:ascii="Times New Roman" w:hAnsi="Times New Roman" w:cs="Times New Roman"/>
          <w:sz w:val="28"/>
          <w:szCs w:val="28"/>
        </w:rPr>
        <w:t>могут</w:t>
      </w:r>
      <w:r w:rsidR="000043EC" w:rsidRPr="000043EC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0043EC">
        <w:rPr>
          <w:rFonts w:ascii="Times New Roman" w:hAnsi="Times New Roman" w:cs="Times New Roman"/>
          <w:sz w:val="28"/>
          <w:szCs w:val="28"/>
        </w:rPr>
        <w:t>ться</w:t>
      </w:r>
      <w:r w:rsidR="000043EC" w:rsidRPr="000043EC">
        <w:rPr>
          <w:rFonts w:ascii="Times New Roman" w:hAnsi="Times New Roman" w:cs="Times New Roman"/>
          <w:sz w:val="28"/>
          <w:szCs w:val="28"/>
        </w:rPr>
        <w:t xml:space="preserve"> одно (или несколько) из следующих контрольных (надзорных) действий:</w:t>
      </w:r>
    </w:p>
    <w:p w:rsidR="000043EC" w:rsidRPr="000043EC" w:rsidRDefault="000043EC" w:rsidP="00004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043EC">
        <w:rPr>
          <w:rFonts w:ascii="Times New Roman" w:hAnsi="Times New Roman" w:cs="Times New Roman"/>
          <w:sz w:val="28"/>
          <w:szCs w:val="28"/>
        </w:rPr>
        <w:t>осмотр;</w:t>
      </w:r>
    </w:p>
    <w:p w:rsidR="000043EC" w:rsidRPr="000043EC" w:rsidRDefault="000043EC" w:rsidP="00004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043EC">
        <w:rPr>
          <w:rFonts w:ascii="Times New Roman" w:hAnsi="Times New Roman" w:cs="Times New Roman"/>
          <w:sz w:val="28"/>
          <w:szCs w:val="28"/>
        </w:rPr>
        <w:t>опрос;</w:t>
      </w:r>
    </w:p>
    <w:p w:rsidR="000043EC" w:rsidRPr="000043EC" w:rsidRDefault="000043EC" w:rsidP="00004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043EC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0043EC" w:rsidRPr="000043EC" w:rsidRDefault="000043EC" w:rsidP="00004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043EC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0043EC" w:rsidRPr="000043EC" w:rsidRDefault="000043EC" w:rsidP="00004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43EC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F4226">
        <w:rPr>
          <w:rFonts w:ascii="Times New Roman" w:hAnsi="Times New Roman" w:cs="Times New Roman"/>
          <w:sz w:val="28"/>
          <w:szCs w:val="28"/>
        </w:rPr>
        <w:t>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7.</w:t>
      </w:r>
      <w:r w:rsidRPr="003A2027">
        <w:rPr>
          <w:rFonts w:ascii="Times New Roman" w:hAnsi="Times New Roman" w:cs="Times New Roman"/>
          <w:sz w:val="28"/>
          <w:szCs w:val="28"/>
        </w:rPr>
        <w:t xml:space="preserve"> 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документарных проверок и выездных проверок </w:t>
      </w:r>
      <w:r w:rsidR="007E4F4A">
        <w:rPr>
          <w:rFonts w:ascii="Times New Roman" w:hAnsi="Times New Roman" w:cs="Times New Roman"/>
          <w:sz w:val="28"/>
          <w:szCs w:val="28"/>
        </w:rPr>
        <w:t>инспектором</w:t>
      </w:r>
      <w:r w:rsidR="00430022" w:rsidRPr="003A2027">
        <w:rPr>
          <w:rFonts w:ascii="Times New Roman" w:hAnsi="Times New Roman" w:cs="Times New Roman"/>
          <w:sz w:val="28"/>
          <w:szCs w:val="28"/>
        </w:rPr>
        <w:t>, уполномоченным на проведение таких проверок, лицами, привлекаемыми к совершению контрольных (надзорных) действий, для фиксации доказательств соблюдения,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</w:t>
      </w:r>
      <w:proofErr w:type="gramStart"/>
      <w:r w:rsidRPr="003A2027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прилагаются к акту контрольного (надзорного) мероприятия (далее - акт), протоколам отбора проб (образцов) для проведения инструментального обследования, испытания или экспертизы.</w:t>
      </w:r>
      <w:proofErr w:type="gramEnd"/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 xml:space="preserve">Применение фотосъемки, аудио- и видеозаписи, иных способов фиксации доказательств нарушений обязательных требований </w:t>
      </w:r>
      <w:r w:rsidR="007E4F4A">
        <w:rPr>
          <w:rFonts w:ascii="Times New Roman" w:hAnsi="Times New Roman" w:cs="Times New Roman"/>
          <w:sz w:val="28"/>
          <w:szCs w:val="28"/>
        </w:rPr>
        <w:t>инспектором</w:t>
      </w:r>
      <w:r w:rsidRPr="003A2027">
        <w:rPr>
          <w:rFonts w:ascii="Times New Roman" w:hAnsi="Times New Roman" w:cs="Times New Roman"/>
          <w:sz w:val="28"/>
          <w:szCs w:val="28"/>
        </w:rPr>
        <w:t>, уполномоченным на проведение документарных проверок и выездных проверок, лицами, привлекаемыми к совершению контрольных (надзорных)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430022" w:rsidRPr="003A2027" w:rsidRDefault="001F42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8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022" w:rsidRPr="003A2027">
        <w:rPr>
          <w:rFonts w:ascii="Times New Roman" w:hAnsi="Times New Roman" w:cs="Times New Roman"/>
          <w:sz w:val="28"/>
          <w:szCs w:val="28"/>
        </w:rPr>
        <w:t xml:space="preserve">Отбор проб (образцов) применяемых строительных материалов (изделий) осуществляется в количестве, необходимом и достаточном для проведения инструментального обследования, испытания, экспертизы в соответствии с </w:t>
      </w:r>
      <w:r w:rsidR="00430022" w:rsidRPr="003A2027">
        <w:rPr>
          <w:rFonts w:ascii="Times New Roman" w:hAnsi="Times New Roman" w:cs="Times New Roman"/>
          <w:sz w:val="28"/>
          <w:szCs w:val="28"/>
        </w:rPr>
        <w:lastRenderedPageBreak/>
        <w:t>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документами.</w:t>
      </w:r>
      <w:proofErr w:type="gramEnd"/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Выборка проб (образцов) продукции (товаров) по количеству проб (образцов) должна обеспечивать принятие обоснованных решений о соответствии продукции (товаров) установленным требованиям.</w:t>
      </w:r>
    </w:p>
    <w:p w:rsidR="00430022" w:rsidRPr="003A2027" w:rsidRDefault="00430022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027">
        <w:rPr>
          <w:rFonts w:ascii="Times New Roman" w:hAnsi="Times New Roman" w:cs="Times New Roman"/>
          <w:sz w:val="28"/>
          <w:szCs w:val="28"/>
        </w:rPr>
        <w:t>Отбор проб (образцов) осуществляется в присутствии контролируемых лиц или их представителей с применением фотосъемки и (или) видеозаписи.</w:t>
      </w:r>
    </w:p>
    <w:p w:rsidR="00430022" w:rsidRPr="003A2027" w:rsidRDefault="000043EC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ED">
        <w:rPr>
          <w:rFonts w:ascii="Times New Roman" w:hAnsi="Times New Roman" w:cs="Times New Roman"/>
          <w:sz w:val="28"/>
          <w:szCs w:val="28"/>
        </w:rPr>
        <w:t>9</w:t>
      </w:r>
      <w:r w:rsidR="00430022" w:rsidRPr="003A2027">
        <w:rPr>
          <w:rFonts w:ascii="Times New Roman" w:hAnsi="Times New Roman" w:cs="Times New Roman"/>
          <w:sz w:val="28"/>
          <w:szCs w:val="28"/>
        </w:rPr>
        <w:t>. По окончании проведения контрольного (надзорного) мероприятия составляется акт.</w:t>
      </w:r>
    </w:p>
    <w:p w:rsidR="001F4226" w:rsidRPr="008975C4" w:rsidRDefault="007E4F4A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4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(надзорного) мероприятия выявлено нарушение обязательных требований, в том числе несоответствие выполняемых работ и применяемых строительных материалов и изделий в процессе строительства, реконструкции объекта капитального строительства, результатов таких работ требованиям, предусмотренным в пункте 1 части 3 статьи 54 Градостроительного кодекса Российской Федерации, в акте в соответствии с частью 2 статьи 87 Федерального закона </w:t>
      </w:r>
      <w:r>
        <w:rPr>
          <w:rFonts w:ascii="Times New Roman" w:hAnsi="Times New Roman" w:cs="Times New Roman"/>
          <w:sz w:val="28"/>
          <w:szCs w:val="28"/>
        </w:rPr>
        <w:t>№ 248-ФЗ</w:t>
      </w:r>
      <w:proofErr w:type="gramEnd"/>
      <w:r w:rsidRPr="007E4F4A">
        <w:rPr>
          <w:rFonts w:ascii="Times New Roman" w:hAnsi="Times New Roman" w:cs="Times New Roman"/>
          <w:sz w:val="28"/>
          <w:szCs w:val="28"/>
        </w:rPr>
        <w:t xml:space="preserve"> должно быть указано, какое именно обязательное требование нарушено, а также каким нормативным правовым актом и его структурной единицей оно установлено.</w:t>
      </w:r>
    </w:p>
    <w:p w:rsidR="00430022" w:rsidRDefault="00A500ED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</w:t>
      </w:r>
      <w:r w:rsidR="007E4F4A" w:rsidRPr="00327F01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E4F4A">
        <w:rPr>
          <w:rFonts w:ascii="Times New Roman" w:hAnsi="Times New Roman" w:cs="Times New Roman"/>
          <w:sz w:val="28"/>
          <w:szCs w:val="28"/>
        </w:rPr>
        <w:t xml:space="preserve">об устранении нарушений обязательных требований (далее – предписание) </w:t>
      </w:r>
      <w:r w:rsidR="007E4F4A" w:rsidRPr="00327F01">
        <w:rPr>
          <w:rFonts w:ascii="Times New Roman" w:hAnsi="Times New Roman" w:cs="Times New Roman"/>
          <w:sz w:val="28"/>
          <w:szCs w:val="28"/>
        </w:rPr>
        <w:t>подлежит исполнению контрол</w:t>
      </w:r>
      <w:r w:rsidR="007E4F4A">
        <w:rPr>
          <w:rFonts w:ascii="Times New Roman" w:hAnsi="Times New Roman" w:cs="Times New Roman"/>
          <w:sz w:val="28"/>
          <w:szCs w:val="28"/>
        </w:rPr>
        <w:t xml:space="preserve">ируемым лицом </w:t>
      </w:r>
      <w:r w:rsidR="001F4226">
        <w:rPr>
          <w:rFonts w:ascii="Times New Roman" w:hAnsi="Times New Roman" w:cs="Times New Roman"/>
          <w:sz w:val="28"/>
          <w:szCs w:val="28"/>
        </w:rPr>
        <w:t>в</w:t>
      </w:r>
      <w:r w:rsidR="001F4226" w:rsidRPr="008975C4">
        <w:rPr>
          <w:rFonts w:ascii="Times New Roman" w:hAnsi="Times New Roman" w:cs="Times New Roman"/>
          <w:sz w:val="28"/>
          <w:szCs w:val="28"/>
        </w:rPr>
        <w:t xml:space="preserve"> </w:t>
      </w:r>
      <w:r w:rsidR="007E4F4A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F4226">
        <w:rPr>
          <w:rFonts w:ascii="Times New Roman" w:hAnsi="Times New Roman" w:cs="Times New Roman"/>
          <w:sz w:val="28"/>
          <w:szCs w:val="28"/>
        </w:rPr>
        <w:t>в</w:t>
      </w:r>
      <w:r w:rsidR="001F4226" w:rsidRPr="008975C4">
        <w:rPr>
          <w:rFonts w:ascii="Times New Roman" w:hAnsi="Times New Roman" w:cs="Times New Roman"/>
          <w:sz w:val="28"/>
          <w:szCs w:val="28"/>
        </w:rPr>
        <w:t xml:space="preserve"> </w:t>
      </w:r>
      <w:r w:rsidR="007E4F4A" w:rsidRPr="00327F01">
        <w:rPr>
          <w:rFonts w:ascii="Times New Roman" w:hAnsi="Times New Roman" w:cs="Times New Roman"/>
          <w:sz w:val="28"/>
          <w:szCs w:val="28"/>
        </w:rPr>
        <w:t>нем срок.</w:t>
      </w:r>
    </w:p>
    <w:p w:rsidR="007E4F4A" w:rsidRDefault="00A500ED" w:rsidP="0043002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E4F4A">
        <w:rPr>
          <w:rFonts w:ascii="Times New Roman" w:hAnsi="Times New Roman" w:cs="Times New Roman"/>
          <w:sz w:val="28"/>
          <w:szCs w:val="28"/>
        </w:rPr>
        <w:t xml:space="preserve">. </w:t>
      </w:r>
      <w:r w:rsidR="007E4F4A" w:rsidRPr="00977B3A">
        <w:rPr>
          <w:rFonts w:ascii="Times New Roman" w:hAnsi="Times New Roman" w:cs="Times New Roman"/>
          <w:sz w:val="28"/>
          <w:szCs w:val="28"/>
        </w:rPr>
        <w:t>Акт, предписание, а также приложенные к</w:t>
      </w:r>
      <w:r w:rsidR="007E4F4A">
        <w:rPr>
          <w:rFonts w:ascii="Times New Roman" w:hAnsi="Times New Roman" w:cs="Times New Roman"/>
          <w:sz w:val="28"/>
          <w:szCs w:val="28"/>
        </w:rPr>
        <w:t xml:space="preserve"> </w:t>
      </w:r>
      <w:r w:rsidR="007E4F4A" w:rsidRPr="00977B3A">
        <w:rPr>
          <w:rFonts w:ascii="Times New Roman" w:hAnsi="Times New Roman" w:cs="Times New Roman"/>
          <w:sz w:val="28"/>
          <w:szCs w:val="28"/>
        </w:rPr>
        <w:t>акту, составленные либо полученные в процессе проведения контрольного (надзорного) мероприятия документы (при их наличии),</w:t>
      </w:r>
      <w:r w:rsidR="007E4F4A" w:rsidRPr="00977B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4F4A" w:rsidRPr="00977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направляются</w:t>
      </w:r>
      <w:r w:rsidR="007E4F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(вручаются) контролируемому лицу в </w:t>
      </w:r>
      <w:r w:rsidR="007E4F4A" w:rsidRPr="00977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форме электронного документа посредством электронной почты,</w:t>
      </w:r>
      <w:r w:rsidR="007E4F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информационных систем </w:t>
      </w:r>
      <w:r w:rsidR="007E4F4A" w:rsidRPr="00844A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в случае, предусмотренном частью 9 статьи 21 Федерального закона 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№ 248-ФЗ, </w:t>
      </w:r>
      <w:r w:rsidR="007E4F4A" w:rsidRPr="0009174C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E4F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F4226" w:rsidRPr="008975C4" w:rsidRDefault="00A500ED" w:rsidP="0043002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42</w:t>
      </w:r>
      <w:r w:rsidR="007E4F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7E4F4A" w:rsidRPr="00327F01">
        <w:rPr>
          <w:rFonts w:ascii="Times New Roman" w:eastAsia="Calibri" w:hAnsi="Times New Roman" w:cs="Times New Roman"/>
          <w:sz w:val="28"/>
          <w:szCs w:val="28"/>
        </w:rPr>
        <w:t>Документы, составляемые в рамках осуществления регионального государственного строительного надзора, в том числе при осуществлении контрольных (надзорных) действий, док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ументы, их копии, полученные от </w:t>
      </w:r>
      <w:r w:rsidR="007E4F4A" w:rsidRPr="00327F01">
        <w:rPr>
          <w:rFonts w:ascii="Times New Roman" w:eastAsia="Calibri" w:hAnsi="Times New Roman" w:cs="Times New Roman"/>
          <w:sz w:val="28"/>
          <w:szCs w:val="28"/>
        </w:rPr>
        <w:t xml:space="preserve">контролируемого лица и иных источников, в том числе полученные в порядке </w:t>
      </w:r>
      <w:r w:rsidR="007E4F4A" w:rsidRPr="004252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межведомственного</w:t>
      </w:r>
      <w:r w:rsidR="007E4F4A" w:rsidRPr="00327F01">
        <w:rPr>
          <w:rFonts w:ascii="Times New Roman" w:eastAsia="Calibri" w:hAnsi="Times New Roman" w:cs="Times New Roman"/>
          <w:sz w:val="28"/>
          <w:szCs w:val="28"/>
        </w:rPr>
        <w:t xml:space="preserve"> взаимодействия, материалы по итогам рассмотрения обращений граждан и юридических лиц, подлежат учету и хранятся </w:t>
      </w:r>
      <w:r w:rsidR="007E4F4A">
        <w:rPr>
          <w:rFonts w:ascii="Times New Roman" w:eastAsia="Calibri" w:hAnsi="Times New Roman" w:cs="Times New Roman"/>
          <w:sz w:val="28"/>
          <w:szCs w:val="28"/>
        </w:rPr>
        <w:t xml:space="preserve">комитетом. </w:t>
      </w:r>
    </w:p>
    <w:p w:rsidR="007E4F4A" w:rsidRPr="00327F01" w:rsidRDefault="007E4F4A" w:rsidP="00425222">
      <w:pPr>
        <w:pStyle w:val="ConsPlusNormal"/>
        <w:spacing w:before="22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ED">
        <w:rPr>
          <w:rFonts w:ascii="Times New Roman" w:hAnsi="Times New Roman" w:cs="Times New Roman"/>
          <w:sz w:val="28"/>
          <w:szCs w:val="28"/>
        </w:rPr>
        <w:t>3</w:t>
      </w:r>
      <w:r w:rsidR="00430022" w:rsidRPr="003A2027">
        <w:rPr>
          <w:rFonts w:ascii="Times New Roman" w:hAnsi="Times New Roman" w:cs="Times New Roman"/>
          <w:sz w:val="28"/>
          <w:szCs w:val="28"/>
        </w:rPr>
        <w:t xml:space="preserve">. </w:t>
      </w:r>
      <w:r w:rsidRPr="00327F01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строительства, реконструкции объекта капитального строительства </w:t>
      </w:r>
      <w:r w:rsidRPr="00425222">
        <w:rPr>
          <w:rFonts w:ascii="Times New Roman" w:eastAsia="Calibri" w:hAnsi="Times New Roman" w:cs="Times New Roman"/>
          <w:sz w:val="28"/>
          <w:szCs w:val="28"/>
        </w:rPr>
        <w:t>комитетом проводится выездная проверка по основаниям, предусмотренным пунктами 5 или 6 части 1 статьи 57 Федерального закона № 248-ФЗ,</w:t>
      </w:r>
      <w:r w:rsidRPr="00327F01">
        <w:rPr>
          <w:rFonts w:ascii="Times New Roman" w:hAnsi="Times New Roman" w:cs="Times New Roman"/>
          <w:sz w:val="28"/>
          <w:szCs w:val="28"/>
        </w:rPr>
        <w:t xml:space="preserve"> по результатам которой оцениваются выполненные </w:t>
      </w:r>
      <w:proofErr w:type="gramStart"/>
      <w:r w:rsidRPr="00327F0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27F01">
        <w:rPr>
          <w:rFonts w:ascii="Times New Roman" w:hAnsi="Times New Roman" w:cs="Times New Roman"/>
          <w:sz w:val="28"/>
          <w:szCs w:val="28"/>
        </w:rPr>
        <w:t xml:space="preserve"> и принимается </w:t>
      </w:r>
      <w:r w:rsidRPr="00327F01">
        <w:rPr>
          <w:rFonts w:ascii="Times New Roman" w:hAnsi="Times New Roman" w:cs="Times New Roman"/>
          <w:sz w:val="28"/>
          <w:szCs w:val="28"/>
        </w:rPr>
        <w:lastRenderedPageBreak/>
        <w:t>решение о выдаче заключения о</w:t>
      </w:r>
      <w:r>
        <w:rPr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>соответствии построенного, реконструированного объекта капитального строительства требованиям, указанным в части 16 статьи 54 Градостроительного кодекса Российской Федерации либо об отказе в</w:t>
      </w:r>
      <w:r>
        <w:rPr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>выдаче заключения о соответствии.</w:t>
      </w:r>
    </w:p>
    <w:p w:rsidR="007E4F4A" w:rsidRPr="00327F01" w:rsidRDefault="007E4F4A" w:rsidP="007E4F4A">
      <w:pPr>
        <w:ind w:right="-1"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Комитет</w:t>
      </w:r>
      <w:r w:rsidRPr="00327F01">
        <w:rPr>
          <w:rFonts w:eastAsia="Calibri"/>
          <w:sz w:val="28"/>
          <w:szCs w:val="28"/>
        </w:rPr>
        <w:t xml:space="preserve"> выдает заключение о соответствии, если при строительстве, реконструкции объекта капитального строительства не были допущены нарушения требований</w:t>
      </w:r>
      <w:r w:rsidRPr="00327F01">
        <w:rPr>
          <w:sz w:val="28"/>
          <w:szCs w:val="28"/>
        </w:rPr>
        <w:t>, указанных в</w:t>
      </w:r>
      <w:r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>части 16 статьи 54 Градостроительного кодекса Российской Федерации, либо такие нарушения были устранены до дня окончания выездной проверки, проводимой по</w:t>
      </w:r>
      <w:r>
        <w:rPr>
          <w:sz w:val="28"/>
          <w:szCs w:val="28"/>
        </w:rPr>
        <w:t xml:space="preserve"> </w:t>
      </w:r>
      <w:r w:rsidRPr="00327F01">
        <w:rPr>
          <w:sz w:val="28"/>
          <w:szCs w:val="28"/>
        </w:rPr>
        <w:t xml:space="preserve">основаниям, предусмотренным пунктами 5 или 6 части 1 статьи 57 Федерального закона </w:t>
      </w:r>
      <w:r>
        <w:rPr>
          <w:sz w:val="28"/>
          <w:szCs w:val="28"/>
        </w:rPr>
        <w:t>№ 248-ФЗ</w:t>
      </w:r>
      <w:r w:rsidRPr="00327F01">
        <w:rPr>
          <w:sz w:val="28"/>
          <w:szCs w:val="28"/>
        </w:rPr>
        <w:t xml:space="preserve"> (далее – итоговая проверка).</w:t>
      </w:r>
      <w:proofErr w:type="gramEnd"/>
    </w:p>
    <w:p w:rsidR="007E4F4A" w:rsidRPr="00327F01" w:rsidRDefault="007E4F4A" w:rsidP="007E4F4A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Комитет</w:t>
      </w:r>
      <w:r w:rsidRPr="00327F01">
        <w:rPr>
          <w:rFonts w:eastAsia="Calibri"/>
          <w:sz w:val="28"/>
          <w:szCs w:val="28"/>
        </w:rPr>
        <w:t xml:space="preserve"> отказывает в</w:t>
      </w:r>
      <w:r>
        <w:rPr>
          <w:rFonts w:eastAsia="Calibri"/>
          <w:sz w:val="28"/>
          <w:szCs w:val="28"/>
        </w:rPr>
        <w:t xml:space="preserve"> </w:t>
      </w:r>
      <w:r w:rsidRPr="00327F01">
        <w:rPr>
          <w:rFonts w:eastAsia="Calibri"/>
          <w:sz w:val="28"/>
          <w:szCs w:val="28"/>
        </w:rPr>
        <w:t>выдаче заключения о соответствии, если при строительстве, реконструкции объектов капитального строительства были допущены нарушения требований</w:t>
      </w:r>
      <w:r w:rsidRPr="00327F01">
        <w:rPr>
          <w:sz w:val="28"/>
          <w:szCs w:val="28"/>
        </w:rPr>
        <w:t>, указанных в части 16 статьи 54 Градостроительного кодекса Российской Федерации, и такие нарушения не были устранены до дня окончания итоговой проверки.</w:t>
      </w:r>
    </w:p>
    <w:p w:rsidR="007E4F4A" w:rsidRPr="00327F01" w:rsidRDefault="007E4F4A" w:rsidP="00425222">
      <w:pPr>
        <w:pStyle w:val="ConsPlusNormal"/>
        <w:spacing w:before="220"/>
        <w:ind w:firstLine="540"/>
        <w:jc w:val="both"/>
        <w:rPr>
          <w:rFonts w:eastAsia="Calibri"/>
          <w:bCs/>
          <w:sz w:val="28"/>
          <w:szCs w:val="28"/>
        </w:rPr>
      </w:pPr>
      <w:r w:rsidRPr="007E4F4A">
        <w:rPr>
          <w:rFonts w:ascii="Times New Roman" w:eastAsia="Calibri" w:hAnsi="Times New Roman" w:cs="Times New Roman"/>
          <w:sz w:val="28"/>
          <w:szCs w:val="28"/>
        </w:rPr>
        <w:t>4</w:t>
      </w:r>
      <w:r w:rsidR="00A500ED">
        <w:rPr>
          <w:rFonts w:ascii="Times New Roman" w:eastAsia="Calibri" w:hAnsi="Times New Roman" w:cs="Times New Roman"/>
          <w:sz w:val="28"/>
          <w:szCs w:val="28"/>
        </w:rPr>
        <w:t>4</w:t>
      </w:r>
      <w:r w:rsidRPr="007E4F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Заключение о соответствии или </w:t>
      </w:r>
      <w:proofErr w:type="gramStart"/>
      <w:r w:rsidRPr="00327F01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gramEnd"/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заключения о соответствии составляется в форме электронного документа и подписывается инспектором (инспекторами), осуществлявшим выездную проверку, утверждается распоряжением </w:t>
      </w:r>
      <w:r w:rsidRPr="007E4F4A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 и направляется застройщику (техническому заказчику) в течение 5 рабочих дней с даты завершения итоговой проверки</w:t>
      </w:r>
      <w:r w:rsidRPr="00425222">
        <w:rPr>
          <w:rFonts w:ascii="Times New Roman" w:eastAsia="Calibri" w:hAnsi="Times New Roman" w:cs="Times New Roman"/>
          <w:sz w:val="28"/>
          <w:szCs w:val="28"/>
        </w:rPr>
        <w:t xml:space="preserve"> посредством электронной почты, АИС РГСН либо в случае, предусмотренном частью 9 статьи 21 Федерального закона </w:t>
      </w:r>
      <w:r w:rsidRPr="007E4F4A">
        <w:rPr>
          <w:rFonts w:ascii="Times New Roman" w:eastAsia="Calibri" w:hAnsi="Times New Roman" w:cs="Times New Roman"/>
          <w:sz w:val="28"/>
          <w:szCs w:val="28"/>
        </w:rPr>
        <w:t>№ 248-ФЗ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174C">
        <w:rPr>
          <w:rFonts w:ascii="Times New Roman" w:hAnsi="Times New Roman" w:cs="Times New Roman"/>
          <w:sz w:val="28"/>
          <w:szCs w:val="28"/>
        </w:rPr>
        <w:t xml:space="preserve">на бумажном </w:t>
      </w:r>
      <w:proofErr w:type="gramStart"/>
      <w:r w:rsidRPr="0009174C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4F4A" w:rsidRPr="00327F01" w:rsidRDefault="007E4F4A" w:rsidP="00425222">
      <w:pPr>
        <w:pStyle w:val="ConsPlusNormal"/>
        <w:spacing w:before="220"/>
        <w:ind w:firstLine="540"/>
        <w:jc w:val="both"/>
        <w:rPr>
          <w:rFonts w:eastAsia="Calibri"/>
          <w:bCs/>
          <w:sz w:val="28"/>
          <w:szCs w:val="28"/>
        </w:rPr>
      </w:pPr>
      <w:r w:rsidRPr="00425222">
        <w:rPr>
          <w:rFonts w:ascii="Times New Roman" w:eastAsia="Calibri" w:hAnsi="Times New Roman" w:cs="Times New Roman"/>
          <w:sz w:val="28"/>
          <w:szCs w:val="28"/>
        </w:rPr>
        <w:t>4</w:t>
      </w:r>
      <w:r w:rsidR="00A500ED">
        <w:rPr>
          <w:rFonts w:ascii="Times New Roman" w:eastAsia="Calibri" w:hAnsi="Times New Roman" w:cs="Times New Roman"/>
          <w:sz w:val="28"/>
          <w:szCs w:val="28"/>
        </w:rPr>
        <w:t>5</w:t>
      </w:r>
      <w:r w:rsidRPr="0042522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Pr="00327F0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отказе в выдаче заключения о соответствии может быть обжаловано </w:t>
      </w:r>
      <w:r w:rsidRPr="00327F01">
        <w:rPr>
          <w:rFonts w:ascii="Times New Roman" w:eastAsia="Calibri" w:hAnsi="Times New Roman" w:cs="Times New Roman"/>
          <w:sz w:val="28"/>
          <w:szCs w:val="28"/>
        </w:rPr>
        <w:t>в судебном порядке.</w:t>
      </w:r>
    </w:p>
    <w:p w:rsidR="007E4F4A" w:rsidRDefault="007E4F4A" w:rsidP="007E4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500E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7F01">
        <w:rPr>
          <w:rFonts w:ascii="Times New Roman" w:eastAsia="Calibri" w:hAnsi="Times New Roman" w:cs="Times New Roman"/>
          <w:sz w:val="28"/>
          <w:szCs w:val="28"/>
        </w:rPr>
        <w:t>Документы, составляемые и полученные при осуществлении регионального государственного строительного надзора, подлежат хранению в соответствии с требованиями законодательства Российской Федерации об архивном деле.</w:t>
      </w:r>
    </w:p>
    <w:p w:rsidR="00F46F26" w:rsidRDefault="00F46F26" w:rsidP="00430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26" w:rsidRPr="00425222" w:rsidRDefault="00F46F26" w:rsidP="00425222">
      <w:pPr>
        <w:pStyle w:val="ConsPlusTitle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25BC">
        <w:rPr>
          <w:rFonts w:ascii="Times New Roman" w:hAnsi="Times New Roman" w:cs="Times New Roman"/>
          <w:sz w:val="28"/>
          <w:szCs w:val="28"/>
        </w:rPr>
        <w:t>.</w:t>
      </w:r>
      <w:r w:rsidRPr="00EC25BC">
        <w:rPr>
          <w:rFonts w:ascii="Times New Roman" w:hAnsi="Times New Roman" w:cs="Times New Roman"/>
          <w:sz w:val="28"/>
          <w:szCs w:val="28"/>
        </w:rPr>
        <w:tab/>
        <w:t>Организация проведения контрольных (надзорных</w:t>
      </w:r>
      <w:proofErr w:type="gramStart"/>
      <w:r w:rsidRPr="00EC25BC">
        <w:rPr>
          <w:rFonts w:ascii="Times New Roman" w:hAnsi="Times New Roman" w:cs="Times New Roman"/>
          <w:sz w:val="28"/>
          <w:szCs w:val="28"/>
        </w:rPr>
        <w:t>)мероприятий</w:t>
      </w:r>
      <w:proofErr w:type="gramEnd"/>
      <w:r w:rsidRPr="00EC25BC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в отношении объектов, указанных в части </w:t>
      </w:r>
      <w:r w:rsidRPr="00425222">
        <w:rPr>
          <w:rFonts w:ascii="Times New Roman" w:eastAsia="Calibri" w:hAnsi="Times New Roman" w:cs="Times New Roman"/>
          <w:sz w:val="28"/>
          <w:szCs w:val="28"/>
        </w:rPr>
        <w:t>2</w:t>
      </w:r>
      <w:r w:rsidRPr="00327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01">
        <w:rPr>
          <w:rFonts w:ascii="Times New Roman" w:eastAsia="Calibri" w:hAnsi="Times New Roman" w:cs="Times New Roman"/>
          <w:sz w:val="28"/>
          <w:szCs w:val="28"/>
        </w:rPr>
        <w:br/>
        <w:t>статьи 54 Градостроительного кодекса Российской Федерации</w:t>
      </w:r>
    </w:p>
    <w:p w:rsidR="00F46F26" w:rsidRPr="00425222" w:rsidRDefault="00F46F26" w:rsidP="00425222">
      <w:pPr>
        <w:pStyle w:val="ConsPlusTitle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46F26" w:rsidRPr="00425222" w:rsidRDefault="001F4226" w:rsidP="008975C4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6F26" w:rsidRPr="00327F01">
        <w:rPr>
          <w:rFonts w:ascii="Times New Roman" w:hAnsi="Times New Roman" w:cs="Times New Roman"/>
          <w:sz w:val="28"/>
          <w:szCs w:val="28"/>
        </w:rPr>
        <w:t>Региональный государственный строительный надзор в</w:t>
      </w:r>
      <w:r w:rsidR="00F46F26">
        <w:rPr>
          <w:rFonts w:ascii="Times New Roman" w:hAnsi="Times New Roman" w:cs="Times New Roman"/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отношении объектов капитального строительства, указанных в части 2 статьи 54 Градостроительного кодекса Российской Федерации, проводится при наличии оснований, предусмотренных пунктами 1, 3-5 части 1 статьи 57 </w:t>
      </w:r>
      <w:r w:rsidR="00F46F26" w:rsidRPr="00327F0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F46F26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. </w:t>
      </w:r>
      <w:r w:rsidR="00F46F26" w:rsidRPr="003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формирование программы проверок в</w:t>
      </w:r>
      <w:r w:rsidR="00F4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F26" w:rsidRPr="0032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4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F26" w:rsidRPr="00327F0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частью 14 статьи 54 Градостроительного кодекса Российской Федерации не</w:t>
      </w:r>
      <w:r w:rsidR="00F4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F26" w:rsidRPr="003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осуществляется.</w:t>
      </w:r>
    </w:p>
    <w:p w:rsidR="00F46F26" w:rsidRDefault="00A500ED" w:rsidP="008975C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F46F26">
        <w:rPr>
          <w:rFonts w:ascii="Times New Roman" w:hAnsi="Times New Roman" w:cs="Times New Roman"/>
          <w:sz w:val="28"/>
          <w:szCs w:val="28"/>
        </w:rPr>
        <w:t>Региональный</w:t>
      </w:r>
      <w:r w:rsidR="00F46F26" w:rsidRPr="003A2027">
        <w:rPr>
          <w:rFonts w:ascii="Times New Roman" w:hAnsi="Times New Roman" w:cs="Times New Roman"/>
          <w:sz w:val="28"/>
          <w:szCs w:val="28"/>
        </w:rPr>
        <w:t xml:space="preserve"> государственный строительный надзор </w:t>
      </w:r>
      <w:r w:rsidR="00F46F26" w:rsidRPr="00327F01">
        <w:rPr>
          <w:rFonts w:ascii="Times New Roman" w:hAnsi="Times New Roman" w:cs="Times New Roman"/>
          <w:sz w:val="28"/>
          <w:szCs w:val="28"/>
        </w:rPr>
        <w:t>в</w:t>
      </w:r>
      <w:r w:rsidR="00F46F26">
        <w:rPr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F46F26" w:rsidRPr="00327F01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строительства, указанных в части </w:t>
      </w:r>
      <w:r w:rsidR="00F46F26">
        <w:rPr>
          <w:rFonts w:ascii="Times New Roman" w:hAnsi="Times New Roman" w:cs="Times New Roman"/>
          <w:sz w:val="28"/>
          <w:szCs w:val="28"/>
        </w:rPr>
        <w:t>2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 статьи 54 Градостроительного кодекса Российской Федерации</w:t>
      </w:r>
      <w:r w:rsidR="00F46F26" w:rsidRPr="003A2027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плановых контрольных (надзорных) мероприятий.</w:t>
      </w:r>
    </w:p>
    <w:p w:rsidR="00F46F26" w:rsidRPr="001F4226" w:rsidRDefault="00F46F26" w:rsidP="00425222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226">
        <w:rPr>
          <w:rFonts w:ascii="Times New Roman" w:hAnsi="Times New Roman" w:cs="Times New Roman"/>
          <w:color w:val="000000"/>
          <w:sz w:val="28"/>
          <w:szCs w:val="28"/>
        </w:rPr>
        <w:t>Региональный государственный строительный надзор в отношении объектов капитального строительства, указанных в части 2 статьи 54 Градостроительного кодекса Российской Федерации, осуществляется посредством проведения инспекционного визита, выездной проверки.</w:t>
      </w:r>
    </w:p>
    <w:p w:rsidR="00F46F26" w:rsidRPr="00C837D1" w:rsidRDefault="00A500ED" w:rsidP="008975C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F46F26" w:rsidRPr="00C837D1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(надзорных) мероприятий</w:t>
      </w:r>
      <w:r w:rsidR="00F46F26">
        <w:rPr>
          <w:rFonts w:ascii="Times New Roman" w:hAnsi="Times New Roman" w:cs="Times New Roman"/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>в</w:t>
      </w:r>
      <w:r w:rsidR="00F46F26">
        <w:rPr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отношении объектов капитального строительства, указанных в части </w:t>
      </w:r>
      <w:r w:rsidR="00F46F26">
        <w:rPr>
          <w:rFonts w:ascii="Times New Roman" w:hAnsi="Times New Roman" w:cs="Times New Roman"/>
          <w:sz w:val="28"/>
          <w:szCs w:val="28"/>
        </w:rPr>
        <w:t>2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 статьи 54 Градостроительного кодекса Российской Федерации</w:t>
      </w:r>
      <w:r w:rsidR="00F46F26" w:rsidRPr="00C837D1">
        <w:rPr>
          <w:rFonts w:ascii="Times New Roman" w:hAnsi="Times New Roman" w:cs="Times New Roman"/>
          <w:sz w:val="28"/>
          <w:szCs w:val="28"/>
        </w:rPr>
        <w:t>, являются:</w:t>
      </w:r>
    </w:p>
    <w:p w:rsidR="00F46F26" w:rsidRDefault="00F46F26" w:rsidP="00425222">
      <w:pPr>
        <w:widowControl w:val="0"/>
        <w:ind w:firstLine="426"/>
        <w:jc w:val="both"/>
        <w:rPr>
          <w:sz w:val="28"/>
          <w:szCs w:val="28"/>
        </w:rPr>
      </w:pPr>
      <w:r w:rsidRPr="00C837D1">
        <w:rPr>
          <w:sz w:val="28"/>
          <w:szCs w:val="28"/>
        </w:rPr>
        <w:t>председатель комитета;</w:t>
      </w:r>
    </w:p>
    <w:p w:rsidR="00F46F26" w:rsidRPr="00327F01" w:rsidRDefault="00F46F26" w:rsidP="00425222">
      <w:pPr>
        <w:widowControl w:val="0"/>
        <w:ind w:firstLine="426"/>
        <w:jc w:val="both"/>
        <w:rPr>
          <w:sz w:val="28"/>
          <w:szCs w:val="28"/>
        </w:rPr>
      </w:pPr>
      <w:r w:rsidRPr="00C837D1">
        <w:rPr>
          <w:sz w:val="28"/>
          <w:szCs w:val="28"/>
        </w:rPr>
        <w:t>заместитель председателя комитета – начальник департамента государственного строительного надзора.</w:t>
      </w:r>
    </w:p>
    <w:p w:rsidR="00F46F26" w:rsidRDefault="00A500ED" w:rsidP="008975C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нарушении требований, установленных частью 4 статьи 54 Градостроительного кодекса Российской Федерации, инспектор, уполномоченный на рассмотрение такого обращения (заявления), последовательно предпринимает действия, предусмотренные статьей 59, частью 3 статьи 58, статьей 60 </w:t>
      </w:r>
      <w:r w:rsidR="00F46F26" w:rsidRPr="00327F0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F46F26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F46F26" w:rsidRPr="00327F01">
        <w:rPr>
          <w:rFonts w:ascii="Times New Roman" w:hAnsi="Times New Roman" w:cs="Times New Roman"/>
          <w:sz w:val="28"/>
          <w:szCs w:val="28"/>
        </w:rPr>
        <w:t>.</w:t>
      </w:r>
    </w:p>
    <w:p w:rsidR="00F46F26" w:rsidRPr="00327F01" w:rsidRDefault="00A500ED" w:rsidP="008975C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="00F46F26" w:rsidRPr="00327F01">
        <w:rPr>
          <w:rFonts w:ascii="Times New Roman" w:hAnsi="Times New Roman" w:cs="Times New Roman"/>
          <w:sz w:val="28"/>
          <w:szCs w:val="28"/>
        </w:rPr>
        <w:t xml:space="preserve">Для фиксации инспекторами, уполномоченными на проведение </w:t>
      </w:r>
      <w:r w:rsidR="00F46F26" w:rsidRPr="00327F0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контрольных (надзорных) </w:t>
      </w:r>
      <w:r w:rsidR="00F46F26" w:rsidRPr="00327F01">
        <w:rPr>
          <w:rFonts w:ascii="Times New Roman" w:hAnsi="Times New Roman" w:cs="Times New Roman"/>
          <w:sz w:val="28"/>
          <w:szCs w:val="28"/>
        </w:rPr>
        <w:t>мероприятий, лицами, привлекаемыми к совершению контрольных (надзорных) действий, доказательств соблюдения, нарушений обязательных требований могут использоваться фотосъемка, аудио- и видеозапись, иные способы фиксации доказательств.</w:t>
      </w:r>
      <w:r w:rsidR="00F46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F26" w:rsidRPr="00327F01" w:rsidRDefault="00F46F26" w:rsidP="00F46F26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01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>видеозаписи, используемые для фиксации доказательств нарушений обязательных требований, прикладываются к акту, протоколам отбора проб (образцов)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01">
        <w:rPr>
          <w:rFonts w:ascii="Times New Roman" w:hAnsi="Times New Roman" w:cs="Times New Roman"/>
          <w:sz w:val="28"/>
          <w:szCs w:val="28"/>
        </w:rPr>
        <w:t>проведения инструментального обследования, испытания или экспертизы.</w:t>
      </w:r>
    </w:p>
    <w:p w:rsidR="00F46F26" w:rsidRPr="00263E8F" w:rsidRDefault="00A500ED" w:rsidP="008975C4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F46F26" w:rsidRPr="00263E8F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F46F26" w:rsidRPr="00263E8F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="00F46F26" w:rsidRPr="00263E8F">
        <w:rPr>
          <w:rFonts w:ascii="Times New Roman" w:hAnsi="Times New Roman" w:cs="Times New Roman"/>
          <w:sz w:val="28"/>
          <w:szCs w:val="28"/>
        </w:rPr>
        <w:t xml:space="preserve">мероприятия составляется акт </w:t>
      </w:r>
      <w:r w:rsidR="00F46F26" w:rsidRPr="00263E8F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="00F46F26" w:rsidRPr="00263E8F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со статьей 87 </w:t>
      </w:r>
      <w:r w:rsidR="00F46F26" w:rsidRPr="00263E8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F46F26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F46F26" w:rsidRPr="00263E8F">
        <w:rPr>
          <w:rFonts w:ascii="Times New Roman" w:hAnsi="Times New Roman" w:cs="Times New Roman"/>
          <w:sz w:val="28"/>
          <w:szCs w:val="28"/>
        </w:rPr>
        <w:t xml:space="preserve">. </w:t>
      </w:r>
      <w:r w:rsidR="00F46F26">
        <w:rPr>
          <w:rFonts w:ascii="Times New Roman" w:hAnsi="Times New Roman" w:cs="Times New Roman"/>
          <w:sz w:val="28"/>
          <w:szCs w:val="28"/>
        </w:rPr>
        <w:t>Акт</w:t>
      </w:r>
      <w:r w:rsidR="00F46F26" w:rsidRPr="00263E8F">
        <w:rPr>
          <w:rFonts w:ascii="Times New Roman" w:hAnsi="Times New Roman" w:cs="Times New Roman"/>
          <w:sz w:val="28"/>
          <w:szCs w:val="28"/>
        </w:rPr>
        <w:t>, а также приложенные к</w:t>
      </w:r>
      <w:r w:rsidR="00F46F26">
        <w:rPr>
          <w:rFonts w:ascii="Times New Roman" w:hAnsi="Times New Roman" w:cs="Times New Roman"/>
          <w:sz w:val="28"/>
          <w:szCs w:val="28"/>
        </w:rPr>
        <w:t xml:space="preserve"> </w:t>
      </w:r>
      <w:r w:rsidR="00F46F26" w:rsidRPr="00263E8F">
        <w:rPr>
          <w:rFonts w:ascii="Times New Roman" w:hAnsi="Times New Roman" w:cs="Times New Roman"/>
          <w:sz w:val="28"/>
          <w:szCs w:val="28"/>
        </w:rPr>
        <w:t>акту, составленные либо полученные в процессе проведения контрольного (надзорного) мероприятия документы (при их наличии),</w:t>
      </w:r>
      <w:r w:rsidR="00F46F26" w:rsidRPr="00263E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F26" w:rsidRPr="00263E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направляются (вр</w:t>
      </w:r>
      <w:r w:rsidR="00F46F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учаются) контролируемому лицу в </w:t>
      </w:r>
      <w:r w:rsidR="00F46F26" w:rsidRPr="00263E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форме электронного документа посредством электронной почты, </w:t>
      </w:r>
      <w:r w:rsidR="00F46F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АИС РГСН</w:t>
      </w:r>
      <w:r w:rsidR="00F46F26" w:rsidRPr="00263E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либо в случае, предусмотренном частью 9 статьи 21 Федерального закона </w:t>
      </w:r>
      <w:r w:rsidR="00F46F26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F46F26" w:rsidRPr="00263E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6F26" w:rsidRPr="0009174C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46F26" w:rsidRPr="00263E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46F26" w:rsidRPr="00327F01" w:rsidRDefault="00A500ED" w:rsidP="008975C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F46F26" w:rsidRPr="00327F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46F26" w:rsidRPr="00327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6F26" w:rsidRPr="00327F01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проведенного </w:t>
      </w:r>
      <w:r w:rsidR="00F46F26" w:rsidRPr="00327F0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46F26">
        <w:rPr>
          <w:rFonts w:ascii="Times New Roman" w:hAnsi="Times New Roman" w:cs="Times New Roman"/>
          <w:sz w:val="28"/>
          <w:szCs w:val="28"/>
        </w:rPr>
        <w:t>комитетом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 выявлено нарушение обязательных требований, проверка соблюдения которых является предметом регионального государственного </w:t>
      </w:r>
      <w:r w:rsidR="00F46F26" w:rsidRPr="00327F01">
        <w:rPr>
          <w:rFonts w:ascii="Times New Roman" w:hAnsi="Times New Roman" w:cs="Times New Roman"/>
          <w:sz w:val="28"/>
          <w:szCs w:val="28"/>
        </w:rPr>
        <w:lastRenderedPageBreak/>
        <w:t>строительного надзора в</w:t>
      </w:r>
      <w:r w:rsidR="00F46F26">
        <w:rPr>
          <w:rFonts w:ascii="Times New Roman" w:hAnsi="Times New Roman" w:cs="Times New Roman"/>
          <w:sz w:val="28"/>
          <w:szCs w:val="28"/>
        </w:rPr>
        <w:t xml:space="preserve"> </w:t>
      </w:r>
      <w:r w:rsidR="00F46F26" w:rsidRPr="00327F01">
        <w:rPr>
          <w:rFonts w:ascii="Times New Roman" w:hAnsi="Times New Roman" w:cs="Times New Roman"/>
          <w:sz w:val="28"/>
          <w:szCs w:val="28"/>
        </w:rPr>
        <w:t xml:space="preserve">отношении объектов капитального строительства, указанных в части 2 статьи 54 Градостроительного кодекса Российской Федерации, органом регионального государственного строительного надзора после оформления акта </w:t>
      </w:r>
      <w:r w:rsidR="00F46F26" w:rsidRPr="00327F0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="00F46F26" w:rsidRPr="00327F01">
        <w:rPr>
          <w:rFonts w:ascii="Times New Roman" w:hAnsi="Times New Roman" w:cs="Times New Roman"/>
          <w:sz w:val="28"/>
          <w:szCs w:val="28"/>
        </w:rPr>
        <w:t>мероприятия предпринимаются меры, предусмотренные частью 17 статьи 54 Градостроительного кодекса Российской Федерации.</w:t>
      </w:r>
    </w:p>
    <w:p w:rsidR="00F46F26" w:rsidRPr="0017035C" w:rsidRDefault="00F46F26" w:rsidP="004252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5913" w:rsidRDefault="0076709B" w:rsidP="00445913">
      <w:pPr>
        <w:pStyle w:val="af3"/>
        <w:widowControl w:val="0"/>
        <w:tabs>
          <w:tab w:val="left" w:pos="1418"/>
        </w:tabs>
        <w:ind w:left="0"/>
        <w:jc w:val="center"/>
        <w:rPr>
          <w:b/>
          <w:sz w:val="28"/>
          <w:szCs w:val="28"/>
        </w:rPr>
      </w:pPr>
      <w:r w:rsidRPr="00445913">
        <w:rPr>
          <w:b/>
          <w:bCs/>
          <w:sz w:val="28"/>
          <w:szCs w:val="28"/>
        </w:rPr>
        <w:t xml:space="preserve">Раздел </w:t>
      </w:r>
      <w:r w:rsidRPr="00445913">
        <w:rPr>
          <w:b/>
          <w:bCs/>
          <w:sz w:val="28"/>
          <w:szCs w:val="28"/>
          <w:lang w:val="en-US"/>
        </w:rPr>
        <w:t>V</w:t>
      </w:r>
      <w:r w:rsidRPr="00445913">
        <w:rPr>
          <w:b/>
          <w:bCs/>
          <w:sz w:val="28"/>
          <w:szCs w:val="28"/>
        </w:rPr>
        <w:t>.</w:t>
      </w:r>
      <w:r w:rsidRPr="00445913">
        <w:rPr>
          <w:b/>
          <w:sz w:val="28"/>
          <w:szCs w:val="28"/>
        </w:rPr>
        <w:t xml:space="preserve"> Обжалование решений </w:t>
      </w:r>
      <w:r w:rsidR="00AD6DA4">
        <w:rPr>
          <w:b/>
          <w:sz w:val="28"/>
          <w:szCs w:val="28"/>
        </w:rPr>
        <w:t>комитета</w:t>
      </w:r>
      <w:r w:rsidRPr="00445913">
        <w:rPr>
          <w:b/>
          <w:sz w:val="28"/>
          <w:szCs w:val="28"/>
        </w:rPr>
        <w:t xml:space="preserve">, </w:t>
      </w:r>
      <w:r w:rsidRPr="00445913">
        <w:rPr>
          <w:b/>
          <w:sz w:val="28"/>
          <w:szCs w:val="28"/>
        </w:rPr>
        <w:br/>
        <w:t xml:space="preserve">действий (бездействия) </w:t>
      </w:r>
      <w:r w:rsidR="00681C05">
        <w:rPr>
          <w:b/>
          <w:sz w:val="28"/>
          <w:szCs w:val="28"/>
        </w:rPr>
        <w:t>е</w:t>
      </w:r>
      <w:r w:rsidR="00AD6DA4">
        <w:rPr>
          <w:b/>
          <w:sz w:val="28"/>
          <w:szCs w:val="28"/>
        </w:rPr>
        <w:t>го</w:t>
      </w:r>
      <w:r w:rsidRPr="00445913">
        <w:rPr>
          <w:b/>
          <w:sz w:val="28"/>
          <w:szCs w:val="28"/>
        </w:rPr>
        <w:t xml:space="preserve"> должностных лиц</w:t>
      </w:r>
    </w:p>
    <w:p w:rsidR="00445913" w:rsidRDefault="00445913" w:rsidP="00445913">
      <w:pPr>
        <w:pStyle w:val="af3"/>
        <w:widowControl w:val="0"/>
        <w:tabs>
          <w:tab w:val="left" w:pos="141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5913" w:rsidRPr="003D54D1" w:rsidRDefault="00F46F26" w:rsidP="003D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ED">
        <w:rPr>
          <w:rFonts w:ascii="Times New Roman" w:hAnsi="Times New Roman" w:cs="Times New Roman"/>
          <w:sz w:val="28"/>
          <w:szCs w:val="28"/>
        </w:rPr>
        <w:t>4</w:t>
      </w:r>
      <w:r w:rsidR="00445913" w:rsidRPr="003D54D1">
        <w:rPr>
          <w:rFonts w:ascii="Times New Roman" w:hAnsi="Times New Roman" w:cs="Times New Roman"/>
          <w:sz w:val="28"/>
          <w:szCs w:val="28"/>
        </w:rPr>
        <w:t>.</w:t>
      </w:r>
      <w:r w:rsidR="00AD6DA4" w:rsidRPr="003D54D1">
        <w:rPr>
          <w:rFonts w:ascii="Times New Roman" w:hAnsi="Times New Roman" w:cs="Times New Roman"/>
          <w:sz w:val="28"/>
          <w:szCs w:val="28"/>
        </w:rPr>
        <w:t xml:space="preserve"> 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Обжалование решений </w:t>
      </w:r>
      <w:r w:rsidR="00AD6DA4" w:rsidRPr="003D54D1">
        <w:rPr>
          <w:rFonts w:ascii="Times New Roman" w:hAnsi="Times New Roman" w:cs="Times New Roman"/>
          <w:sz w:val="28"/>
          <w:szCs w:val="28"/>
        </w:rPr>
        <w:t>комитета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354439" w:rsidRPr="003D54D1">
        <w:rPr>
          <w:rFonts w:ascii="Times New Roman" w:hAnsi="Times New Roman" w:cs="Times New Roman"/>
          <w:sz w:val="28"/>
          <w:szCs w:val="28"/>
        </w:rPr>
        <w:t>е</w:t>
      </w:r>
      <w:r w:rsidR="003D54D1" w:rsidRPr="003D54D1">
        <w:rPr>
          <w:rFonts w:ascii="Times New Roman" w:hAnsi="Times New Roman" w:cs="Times New Roman"/>
          <w:sz w:val="28"/>
          <w:szCs w:val="28"/>
        </w:rPr>
        <w:t>го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 должностных лиц осуществляется в соответствии с главой 9 Федерального закона </w:t>
      </w:r>
      <w:r w:rsidR="007E1F66">
        <w:rPr>
          <w:rFonts w:ascii="Times New Roman" w:hAnsi="Times New Roman" w:cs="Times New Roman"/>
          <w:sz w:val="28"/>
          <w:szCs w:val="28"/>
        </w:rPr>
        <w:t>№ 248-ФЗ</w:t>
      </w:r>
      <w:r w:rsidR="0076709B" w:rsidRPr="003D54D1">
        <w:rPr>
          <w:rFonts w:ascii="Times New Roman" w:hAnsi="Times New Roman" w:cs="Times New Roman"/>
          <w:sz w:val="28"/>
          <w:szCs w:val="28"/>
        </w:rPr>
        <w:t>.</w:t>
      </w:r>
    </w:p>
    <w:p w:rsidR="00445913" w:rsidRPr="003D54D1" w:rsidRDefault="00F46F26" w:rsidP="003D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ED">
        <w:rPr>
          <w:rFonts w:ascii="Times New Roman" w:hAnsi="Times New Roman" w:cs="Times New Roman"/>
          <w:sz w:val="28"/>
          <w:szCs w:val="28"/>
        </w:rPr>
        <w:t>5</w:t>
      </w:r>
      <w:r w:rsidR="00445913" w:rsidRPr="003D54D1">
        <w:rPr>
          <w:rFonts w:ascii="Times New Roman" w:hAnsi="Times New Roman" w:cs="Times New Roman"/>
          <w:sz w:val="28"/>
          <w:szCs w:val="28"/>
        </w:rPr>
        <w:t>.</w:t>
      </w:r>
      <w:r w:rsidR="00445913" w:rsidRPr="000043EC">
        <w:rPr>
          <w:rFonts w:ascii="Times New Roman" w:hAnsi="Times New Roman" w:cs="Times New Roman"/>
          <w:sz w:val="28"/>
          <w:szCs w:val="28"/>
        </w:rPr>
        <w:t xml:space="preserve"> 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нарушены непосредственно при осуществлении </w:t>
      </w:r>
      <w:r w:rsidR="003D54D1" w:rsidRPr="003D54D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D54D1" w:rsidRPr="003D54D1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надзора, имеют право на досудебное обжалование решений, актов и действий (бездействия) </w:t>
      </w:r>
      <w:r w:rsidR="003D54D1" w:rsidRPr="003D54D1">
        <w:rPr>
          <w:rFonts w:ascii="Times New Roman" w:hAnsi="Times New Roman" w:cs="Times New Roman"/>
          <w:sz w:val="28"/>
          <w:szCs w:val="28"/>
        </w:rPr>
        <w:t>комитета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, указанных в части 4 статьи 40 Федерального закона </w:t>
      </w:r>
      <w:r w:rsidR="001F4226">
        <w:rPr>
          <w:rFonts w:ascii="Times New Roman" w:hAnsi="Times New Roman" w:cs="Times New Roman"/>
          <w:sz w:val="28"/>
          <w:szCs w:val="28"/>
        </w:rPr>
        <w:t>№ 248-ФЗ</w:t>
      </w:r>
      <w:r w:rsidR="0076709B" w:rsidRPr="003D54D1">
        <w:rPr>
          <w:rFonts w:ascii="Times New Roman" w:hAnsi="Times New Roman" w:cs="Times New Roman"/>
          <w:sz w:val="28"/>
          <w:szCs w:val="28"/>
        </w:rPr>
        <w:t>.</w:t>
      </w:r>
    </w:p>
    <w:p w:rsidR="0076709B" w:rsidRPr="003D54D1" w:rsidRDefault="00F46F26" w:rsidP="003D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ED">
        <w:rPr>
          <w:rFonts w:ascii="Times New Roman" w:hAnsi="Times New Roman" w:cs="Times New Roman"/>
          <w:sz w:val="28"/>
          <w:szCs w:val="28"/>
        </w:rPr>
        <w:t>6</w:t>
      </w:r>
      <w:r w:rsidR="00445913" w:rsidRPr="000043EC">
        <w:rPr>
          <w:rFonts w:ascii="Times New Roman" w:hAnsi="Times New Roman" w:cs="Times New Roman"/>
          <w:sz w:val="28"/>
          <w:szCs w:val="28"/>
        </w:rPr>
        <w:t xml:space="preserve">. 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Жалобу контролируемое лицо подает в соответствии со статьями 40, 41 Федерального закона </w:t>
      </w:r>
      <w:r w:rsidR="007E1F66">
        <w:rPr>
          <w:rFonts w:ascii="Times New Roman" w:hAnsi="Times New Roman" w:cs="Times New Roman"/>
          <w:sz w:val="28"/>
          <w:szCs w:val="28"/>
        </w:rPr>
        <w:t>№ 248-ФЗ</w:t>
      </w:r>
      <w:r w:rsidR="0076709B" w:rsidRPr="003D54D1">
        <w:rPr>
          <w:rFonts w:ascii="Times New Roman" w:hAnsi="Times New Roman" w:cs="Times New Roman"/>
          <w:sz w:val="28"/>
          <w:szCs w:val="28"/>
        </w:rPr>
        <w:t>.</w:t>
      </w:r>
    </w:p>
    <w:p w:rsidR="003D54D1" w:rsidRPr="003D54D1" w:rsidRDefault="00F46F26" w:rsidP="003D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ED">
        <w:rPr>
          <w:rFonts w:ascii="Times New Roman" w:hAnsi="Times New Roman" w:cs="Times New Roman"/>
          <w:sz w:val="28"/>
          <w:szCs w:val="28"/>
        </w:rPr>
        <w:t>7</w:t>
      </w:r>
      <w:r w:rsidR="00445913" w:rsidRPr="003D54D1">
        <w:rPr>
          <w:rFonts w:ascii="Times New Roman" w:hAnsi="Times New Roman" w:cs="Times New Roman"/>
          <w:sz w:val="28"/>
          <w:szCs w:val="28"/>
        </w:rPr>
        <w:t xml:space="preserve">. </w:t>
      </w:r>
      <w:r w:rsidR="003D54D1" w:rsidRPr="003D54D1">
        <w:rPr>
          <w:rFonts w:ascii="Times New Roman" w:hAnsi="Times New Roman" w:cs="Times New Roman"/>
          <w:sz w:val="28"/>
          <w:szCs w:val="28"/>
          <w:lang w:bidi="ru-RU"/>
        </w:rPr>
        <w:t>Жалоба на решение комитета, действия (бездействие) его должностных лиц рассматривается председателем комитета;</w:t>
      </w:r>
    </w:p>
    <w:p w:rsidR="003D54D1" w:rsidRPr="003D54D1" w:rsidRDefault="00F46F26" w:rsidP="003D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A500ED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D54D1" w:rsidRPr="003D54D1">
        <w:rPr>
          <w:rFonts w:ascii="Times New Roman" w:hAnsi="Times New Roman" w:cs="Times New Roman"/>
          <w:sz w:val="28"/>
          <w:szCs w:val="28"/>
          <w:lang w:bidi="ru-RU"/>
        </w:rPr>
        <w:t>. Жалоба на действия (бездействие) председателя комитета рассматривается заместителем Председателя Правительства Ленинградской области по строительству и жилищно-коммунальному хозяйству.</w:t>
      </w:r>
    </w:p>
    <w:p w:rsidR="00445913" w:rsidRPr="003D54D1" w:rsidRDefault="00F46F26" w:rsidP="003D5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ED">
        <w:rPr>
          <w:rFonts w:ascii="Times New Roman" w:hAnsi="Times New Roman" w:cs="Times New Roman"/>
          <w:sz w:val="28"/>
          <w:szCs w:val="28"/>
        </w:rPr>
        <w:t>9</w:t>
      </w:r>
      <w:r w:rsidR="00445913" w:rsidRPr="003D54D1">
        <w:rPr>
          <w:rFonts w:ascii="Times New Roman" w:hAnsi="Times New Roman" w:cs="Times New Roman"/>
          <w:sz w:val="28"/>
          <w:szCs w:val="28"/>
        </w:rPr>
        <w:t xml:space="preserve">. 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76709B" w:rsidRPr="003D54D1">
        <w:rPr>
          <w:rFonts w:ascii="Times New Roman" w:hAnsi="Times New Roman" w:cs="Times New Roman"/>
          <w:sz w:val="28"/>
          <w:szCs w:val="28"/>
          <w:lang w:bidi="ru-RU"/>
        </w:rPr>
        <w:t>рассматривается</w:t>
      </w:r>
      <w:r w:rsidR="0076709B" w:rsidRPr="003D54D1"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статьей 43 Федерального закона </w:t>
      </w:r>
      <w:r w:rsidR="007E1F66">
        <w:rPr>
          <w:rFonts w:ascii="Times New Roman" w:hAnsi="Times New Roman" w:cs="Times New Roman"/>
          <w:sz w:val="28"/>
          <w:szCs w:val="28"/>
        </w:rPr>
        <w:t>№ 248-ФЗ</w:t>
      </w:r>
      <w:r w:rsidR="0076709B" w:rsidRPr="003D54D1">
        <w:rPr>
          <w:rFonts w:ascii="Times New Roman" w:hAnsi="Times New Roman" w:cs="Times New Roman"/>
          <w:sz w:val="28"/>
          <w:szCs w:val="28"/>
        </w:rPr>
        <w:t>.</w:t>
      </w:r>
    </w:p>
    <w:p w:rsidR="00AD6DA4" w:rsidRDefault="00AD6DA4" w:rsidP="007138ED">
      <w:pPr>
        <w:widowControl w:val="0"/>
        <w:jc w:val="both"/>
        <w:rPr>
          <w:b/>
          <w:sz w:val="28"/>
          <w:szCs w:val="28"/>
        </w:rPr>
      </w:pPr>
    </w:p>
    <w:p w:rsidR="00AD6DA4" w:rsidRDefault="00AD6DA4" w:rsidP="007138ED">
      <w:pPr>
        <w:widowControl w:val="0"/>
        <w:jc w:val="both"/>
        <w:rPr>
          <w:b/>
          <w:sz w:val="28"/>
          <w:szCs w:val="28"/>
        </w:rPr>
      </w:pPr>
    </w:p>
    <w:p w:rsidR="000043EC" w:rsidRDefault="000043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4A0" w:rsidRPr="007D74A0" w:rsidRDefault="007D74A0" w:rsidP="007D74A0">
      <w:pPr>
        <w:widowControl w:val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>Приложение 2</w:t>
      </w:r>
    </w:p>
    <w:p w:rsidR="007D74A0" w:rsidRPr="007D74A0" w:rsidRDefault="007D74A0" w:rsidP="007D74A0">
      <w:pPr>
        <w:widowControl w:val="0"/>
        <w:jc w:val="right"/>
        <w:rPr>
          <w:sz w:val="26"/>
          <w:szCs w:val="26"/>
          <w:lang w:bidi="ru-RU"/>
        </w:rPr>
      </w:pPr>
      <w:r w:rsidRPr="007D74A0">
        <w:rPr>
          <w:sz w:val="26"/>
          <w:szCs w:val="26"/>
          <w:lang w:bidi="ru-RU"/>
        </w:rPr>
        <w:t>к постановлению Правительства</w:t>
      </w:r>
    </w:p>
    <w:p w:rsidR="007D74A0" w:rsidRPr="007D74A0" w:rsidRDefault="007D74A0" w:rsidP="007D74A0">
      <w:pPr>
        <w:widowControl w:val="0"/>
        <w:jc w:val="right"/>
        <w:rPr>
          <w:sz w:val="26"/>
          <w:szCs w:val="26"/>
          <w:lang w:bidi="ru-RU"/>
        </w:rPr>
      </w:pPr>
      <w:r w:rsidRPr="007D74A0">
        <w:rPr>
          <w:sz w:val="26"/>
          <w:szCs w:val="26"/>
          <w:lang w:bidi="ru-RU"/>
        </w:rPr>
        <w:t>Ленинградской области</w:t>
      </w:r>
    </w:p>
    <w:p w:rsidR="006C7294" w:rsidRDefault="007D74A0" w:rsidP="007D74A0">
      <w:pPr>
        <w:widowControl w:val="0"/>
        <w:jc w:val="right"/>
        <w:rPr>
          <w:sz w:val="28"/>
          <w:szCs w:val="28"/>
        </w:rPr>
      </w:pPr>
      <w:r w:rsidRPr="007D74A0">
        <w:rPr>
          <w:sz w:val="26"/>
          <w:szCs w:val="26"/>
          <w:lang w:bidi="ru-RU"/>
        </w:rPr>
        <w:t>от _______ 2021 года №______</w:t>
      </w:r>
    </w:p>
    <w:p w:rsidR="00DA664B" w:rsidRDefault="00DA664B" w:rsidP="006C7294">
      <w:pPr>
        <w:widowControl w:val="0"/>
        <w:jc w:val="center"/>
        <w:rPr>
          <w:sz w:val="28"/>
          <w:szCs w:val="28"/>
        </w:rPr>
      </w:pPr>
    </w:p>
    <w:p w:rsidR="006C7294" w:rsidRDefault="00BD6285" w:rsidP="006C7294">
      <w:pPr>
        <w:widowControl w:val="0"/>
        <w:jc w:val="center"/>
        <w:rPr>
          <w:sz w:val="28"/>
          <w:szCs w:val="28"/>
        </w:rPr>
      </w:pPr>
      <w:r w:rsidRPr="00BD6285">
        <w:rPr>
          <w:sz w:val="28"/>
          <w:szCs w:val="28"/>
        </w:rPr>
        <w:t>Перечень индикаторов риска нарушения обязательных для регионального государственного строительного надзора на территории Ленинградской области</w:t>
      </w:r>
    </w:p>
    <w:p w:rsidR="006C7294" w:rsidRDefault="006C7294" w:rsidP="006C7294">
      <w:pPr>
        <w:widowControl w:val="0"/>
        <w:jc w:val="center"/>
        <w:rPr>
          <w:sz w:val="28"/>
          <w:szCs w:val="28"/>
        </w:rPr>
      </w:pPr>
    </w:p>
    <w:p w:rsidR="00DA664B" w:rsidRDefault="00DA664B" w:rsidP="006C7294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f9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67"/>
        <w:gridCol w:w="2137"/>
        <w:gridCol w:w="3336"/>
        <w:gridCol w:w="3423"/>
      </w:tblGrid>
      <w:tr w:rsidR="00DA664B" w:rsidTr="00DA66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sz w:val="26"/>
                <w:szCs w:val="26"/>
                <w:lang w:bidi="ru-RU"/>
              </w:rPr>
              <w:t>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Категория риска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Критерии отнесения к категории риска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Индикатор риска</w:t>
            </w:r>
          </w:p>
        </w:tc>
      </w:tr>
      <w:tr w:rsidR="00DA664B" w:rsidTr="00017370">
        <w:trPr>
          <w:trHeight w:val="122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043EC" w:rsidRDefault="000043EC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043EC" w:rsidRDefault="000043EC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DA664B" w:rsidRDefault="00017370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В</w:t>
            </w:r>
            <w:r w:rsidR="00DA664B">
              <w:rPr>
                <w:sz w:val="26"/>
                <w:szCs w:val="26"/>
                <w:lang w:bidi="ru-RU"/>
              </w:rPr>
              <w:t xml:space="preserve">ысокий риск </w:t>
            </w:r>
          </w:p>
          <w:p w:rsidR="00712BC2" w:rsidRDefault="00712BC2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4B" w:rsidRDefault="000043EC" w:rsidP="000043EC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Нарушения</w:t>
            </w:r>
            <w:r w:rsidR="00017370">
              <w:rPr>
                <w:sz w:val="26"/>
                <w:szCs w:val="26"/>
                <w:lang w:bidi="ru-RU"/>
              </w:rPr>
              <w:t xml:space="preserve"> </w:t>
            </w:r>
            <w:r>
              <w:rPr>
                <w:sz w:val="26"/>
                <w:szCs w:val="26"/>
                <w:lang w:bidi="ru-RU"/>
              </w:rPr>
              <w:t>обязательных требований, относящихся</w:t>
            </w:r>
            <w:bookmarkStart w:id="1" w:name="_GoBack"/>
            <w:bookmarkEnd w:id="1"/>
            <w:r>
              <w:rPr>
                <w:sz w:val="26"/>
                <w:szCs w:val="26"/>
                <w:lang w:bidi="ru-RU"/>
              </w:rPr>
              <w:t xml:space="preserve"> к предмету регионального государственного строительного надзора, </w:t>
            </w:r>
            <w:r w:rsidR="00017370">
              <w:rPr>
                <w:sz w:val="26"/>
                <w:szCs w:val="26"/>
                <w:lang w:bidi="ru-RU"/>
              </w:rPr>
              <w:t xml:space="preserve">при строительстве </w:t>
            </w:r>
            <w:r>
              <w:rPr>
                <w:sz w:val="26"/>
                <w:szCs w:val="26"/>
                <w:lang w:bidi="ru-RU"/>
              </w:rPr>
              <w:t xml:space="preserve">(реконструкции) объекта капитального строительства </w:t>
            </w:r>
            <w:r w:rsidR="00017370">
              <w:rPr>
                <w:sz w:val="26"/>
                <w:szCs w:val="26"/>
                <w:lang w:bidi="ru-RU"/>
              </w:rPr>
              <w:t>(в том числе допущенны</w:t>
            </w:r>
            <w:r>
              <w:rPr>
                <w:sz w:val="26"/>
                <w:szCs w:val="26"/>
                <w:lang w:bidi="ru-RU"/>
              </w:rPr>
              <w:t>е</w:t>
            </w:r>
            <w:r w:rsidR="00017370">
              <w:rPr>
                <w:sz w:val="26"/>
                <w:szCs w:val="26"/>
                <w:lang w:bidi="ru-RU"/>
              </w:rPr>
              <w:t xml:space="preserve"> до </w:t>
            </w:r>
            <w:r>
              <w:rPr>
                <w:sz w:val="26"/>
                <w:szCs w:val="26"/>
                <w:lang w:bidi="ru-RU"/>
              </w:rPr>
              <w:t>даты</w:t>
            </w:r>
            <w:r w:rsidR="00017370">
              <w:rPr>
                <w:sz w:val="26"/>
                <w:szCs w:val="26"/>
                <w:lang w:bidi="ru-RU"/>
              </w:rPr>
              <w:t xml:space="preserve"> подачи извещения о начале строительства</w:t>
            </w:r>
            <w:r>
              <w:rPr>
                <w:sz w:val="26"/>
                <w:szCs w:val="26"/>
                <w:lang w:bidi="ru-RU"/>
              </w:rPr>
              <w:t xml:space="preserve"> объекта капитального строительства</w:t>
            </w:r>
            <w:r w:rsidR="00017370">
              <w:rPr>
                <w:sz w:val="26"/>
                <w:szCs w:val="26"/>
                <w:lang w:bidi="ru-RU"/>
              </w:rPr>
              <w:t>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B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Наличие нарушений обязательных требований</w:t>
            </w:r>
          </w:p>
        </w:tc>
      </w:tr>
      <w:tr w:rsidR="00DA664B" w:rsidTr="00DA66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4B" w:rsidRDefault="00DA664B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4B" w:rsidRDefault="00DA664B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C" w:rsidRDefault="00017370" w:rsidP="000043E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  <w:lang w:bidi="ru-RU"/>
              </w:rPr>
              <w:t>Не устранение выявленных нарушений в срок, установленный решением комитета</w:t>
            </w:r>
            <w:r w:rsidR="000043EC">
              <w:rPr>
                <w:sz w:val="26"/>
                <w:szCs w:val="26"/>
                <w:lang w:bidi="ru-RU"/>
              </w:rPr>
              <w:t xml:space="preserve"> об </w:t>
            </w:r>
            <w:r w:rsidR="000043EC">
              <w:rPr>
                <w:rFonts w:eastAsia="Calibri"/>
                <w:sz w:val="28"/>
                <w:szCs w:val="28"/>
              </w:rPr>
              <w:t>устранении выявленных нарушений обязательных требований</w:t>
            </w:r>
          </w:p>
          <w:p w:rsidR="00DA664B" w:rsidRDefault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017370" w:rsidTr="00DA664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043EC" w:rsidRDefault="000043EC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Средний риск 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 w:rsidP="00C837D1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Наличие допущенных при строительстве нарушений обязательных требований, относящихся к предмету надзора (в том числе допущенных до момента подачи извещения о начале строительства)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Наличие нарушений обязательных требований</w:t>
            </w:r>
          </w:p>
        </w:tc>
      </w:tr>
      <w:tr w:rsidR="00017370" w:rsidTr="00DA66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0" w:rsidRDefault="00017370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0" w:rsidRDefault="00017370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0" w:rsidRDefault="00017370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 w:rsidP="000043EC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Устранение выявленных нарушений в срок, установленный решением комитета</w:t>
            </w:r>
            <w:r w:rsidR="000043EC">
              <w:rPr>
                <w:sz w:val="26"/>
                <w:szCs w:val="26"/>
                <w:lang w:bidi="ru-RU"/>
              </w:rPr>
              <w:t xml:space="preserve"> об </w:t>
            </w:r>
            <w:r w:rsidR="000043EC">
              <w:rPr>
                <w:rFonts w:eastAsia="Calibri"/>
                <w:sz w:val="28"/>
                <w:szCs w:val="28"/>
              </w:rPr>
              <w:t>устранении выявленных нарушений обязательных требований</w:t>
            </w:r>
          </w:p>
        </w:tc>
      </w:tr>
      <w:tr w:rsidR="00017370" w:rsidTr="00186A03">
        <w:trPr>
          <w:trHeight w:val="11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</w:p>
          <w:p w:rsidR="00017370" w:rsidRDefault="00017370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0" w:rsidRDefault="00017370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</w:p>
          <w:p w:rsidR="00017370" w:rsidRDefault="00017370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043EC" w:rsidRDefault="000043EC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 w:rsidP="00DA664B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Низкий риск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70" w:rsidRDefault="00017370" w:rsidP="00C837D1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Наличие допущенных при строительстве нарушений обязательных требований, относящихся к предмету надзора (в том числе допущенных до момента подачи извещения о начале строительства)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EC" w:rsidRDefault="000043EC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043EC" w:rsidRDefault="000043EC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  <w:p w:rsidR="00017370" w:rsidRDefault="00017370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Отсутствие нарушений</w:t>
            </w:r>
            <w:r w:rsidR="000043EC">
              <w:rPr>
                <w:sz w:val="26"/>
                <w:szCs w:val="26"/>
                <w:lang w:bidi="ru-RU"/>
              </w:rPr>
              <w:t xml:space="preserve"> обязательных требований</w:t>
            </w:r>
          </w:p>
        </w:tc>
      </w:tr>
    </w:tbl>
    <w:p w:rsidR="00712BC2" w:rsidRDefault="00712BC2" w:rsidP="007138ED">
      <w:pPr>
        <w:widowControl w:val="0"/>
        <w:jc w:val="both"/>
        <w:rPr>
          <w:b/>
          <w:sz w:val="28"/>
          <w:szCs w:val="28"/>
        </w:rPr>
      </w:pPr>
    </w:p>
    <w:p w:rsidR="00396BE7" w:rsidRDefault="00396BE7" w:rsidP="00DA664B">
      <w:pPr>
        <w:widowControl w:val="0"/>
        <w:spacing w:line="322" w:lineRule="exact"/>
        <w:jc w:val="right"/>
        <w:rPr>
          <w:sz w:val="26"/>
          <w:szCs w:val="26"/>
          <w:lang w:bidi="ru-RU"/>
        </w:rPr>
      </w:pPr>
    </w:p>
    <w:p w:rsidR="008975C4" w:rsidRDefault="008975C4" w:rsidP="00DA664B">
      <w:pPr>
        <w:widowControl w:val="0"/>
        <w:spacing w:line="322" w:lineRule="exact"/>
        <w:jc w:val="right"/>
        <w:rPr>
          <w:sz w:val="26"/>
          <w:szCs w:val="26"/>
          <w:lang w:bidi="ru-RU"/>
        </w:rPr>
      </w:pPr>
    </w:p>
    <w:p w:rsidR="007D74A0" w:rsidRDefault="007D74A0" w:rsidP="00DA664B">
      <w:pPr>
        <w:widowControl w:val="0"/>
        <w:spacing w:line="322" w:lineRule="exact"/>
        <w:jc w:val="right"/>
        <w:rPr>
          <w:sz w:val="26"/>
          <w:szCs w:val="26"/>
          <w:lang w:bidi="ru-RU"/>
        </w:rPr>
      </w:pPr>
    </w:p>
    <w:p w:rsidR="007D74A0" w:rsidRDefault="007D74A0" w:rsidP="00DA664B">
      <w:pPr>
        <w:widowControl w:val="0"/>
        <w:spacing w:line="322" w:lineRule="exact"/>
        <w:jc w:val="right"/>
        <w:rPr>
          <w:sz w:val="26"/>
          <w:szCs w:val="26"/>
          <w:lang w:bidi="ru-RU"/>
        </w:rPr>
      </w:pPr>
    </w:p>
    <w:p w:rsidR="007D74A0" w:rsidRDefault="007D74A0" w:rsidP="00DA664B">
      <w:pPr>
        <w:widowControl w:val="0"/>
        <w:spacing w:line="322" w:lineRule="exact"/>
        <w:jc w:val="right"/>
        <w:rPr>
          <w:sz w:val="26"/>
          <w:szCs w:val="26"/>
          <w:lang w:bidi="ru-RU"/>
        </w:rPr>
      </w:pPr>
    </w:p>
    <w:p w:rsidR="00DA664B" w:rsidRPr="007D74A0" w:rsidRDefault="00DA664B" w:rsidP="00DA664B">
      <w:pPr>
        <w:widowControl w:val="0"/>
        <w:spacing w:line="322" w:lineRule="exact"/>
        <w:jc w:val="right"/>
        <w:rPr>
          <w:sz w:val="28"/>
          <w:szCs w:val="28"/>
          <w:lang w:bidi="ru-RU"/>
        </w:rPr>
      </w:pPr>
      <w:r w:rsidRPr="007D74A0">
        <w:rPr>
          <w:sz w:val="28"/>
          <w:szCs w:val="28"/>
          <w:lang w:bidi="ru-RU"/>
        </w:rPr>
        <w:lastRenderedPageBreak/>
        <w:t xml:space="preserve">Приложение </w:t>
      </w:r>
      <w:r w:rsidR="007D74A0">
        <w:rPr>
          <w:sz w:val="28"/>
          <w:szCs w:val="28"/>
          <w:lang w:bidi="ru-RU"/>
        </w:rPr>
        <w:t>3</w:t>
      </w:r>
    </w:p>
    <w:p w:rsidR="007D74A0" w:rsidRPr="00405E6A" w:rsidRDefault="007D74A0" w:rsidP="007D7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E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D74A0" w:rsidRPr="00405E6A" w:rsidRDefault="007D74A0" w:rsidP="007D7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45913" w:rsidRPr="007138ED" w:rsidRDefault="007D74A0" w:rsidP="007D7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E6A">
        <w:rPr>
          <w:rFonts w:ascii="Times New Roman" w:hAnsi="Times New Roman" w:cs="Times New Roman"/>
          <w:sz w:val="28"/>
          <w:szCs w:val="28"/>
        </w:rPr>
        <w:t>от _______ 2021 года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00081" w:rsidRPr="007138ED" w:rsidRDefault="00B00081" w:rsidP="007138ED">
      <w:pPr>
        <w:widowControl w:val="0"/>
        <w:jc w:val="right"/>
        <w:rPr>
          <w:sz w:val="28"/>
          <w:szCs w:val="28"/>
        </w:rPr>
      </w:pPr>
    </w:p>
    <w:p w:rsidR="00B00081" w:rsidRPr="007138ED" w:rsidRDefault="00B00081" w:rsidP="007138ED">
      <w:pPr>
        <w:widowControl w:val="0"/>
        <w:jc w:val="both"/>
        <w:rPr>
          <w:sz w:val="28"/>
          <w:szCs w:val="28"/>
        </w:rPr>
      </w:pPr>
    </w:p>
    <w:p w:rsidR="00B00081" w:rsidRPr="007138ED" w:rsidRDefault="00A02B89" w:rsidP="007138E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результативности и эффективности </w:t>
      </w:r>
      <w:r w:rsidR="009D7F34" w:rsidRPr="007138ED">
        <w:rPr>
          <w:b/>
          <w:sz w:val="28"/>
          <w:szCs w:val="28"/>
        </w:rPr>
        <w:t>регионально</w:t>
      </w:r>
      <w:r w:rsidR="00983530">
        <w:rPr>
          <w:b/>
          <w:sz w:val="28"/>
          <w:szCs w:val="28"/>
        </w:rPr>
        <w:t>го государственного строительного надзора</w:t>
      </w:r>
      <w:r>
        <w:rPr>
          <w:b/>
          <w:sz w:val="28"/>
          <w:szCs w:val="28"/>
        </w:rPr>
        <w:t xml:space="preserve"> </w:t>
      </w:r>
      <w:r w:rsidR="00DA664B">
        <w:rPr>
          <w:b/>
          <w:sz w:val="28"/>
          <w:szCs w:val="28"/>
        </w:rPr>
        <w:t>на территории Ленинградской обл</w:t>
      </w:r>
      <w:r w:rsidR="00712BC2">
        <w:rPr>
          <w:b/>
          <w:sz w:val="28"/>
          <w:szCs w:val="28"/>
        </w:rPr>
        <w:t>а</w:t>
      </w:r>
      <w:r w:rsidR="00DA664B">
        <w:rPr>
          <w:b/>
          <w:sz w:val="28"/>
          <w:szCs w:val="28"/>
        </w:rPr>
        <w:t>сти</w:t>
      </w:r>
    </w:p>
    <w:p w:rsidR="00B00081" w:rsidRPr="007138ED" w:rsidRDefault="00B00081" w:rsidP="007138ED">
      <w:pPr>
        <w:widowControl w:val="0"/>
        <w:jc w:val="both"/>
        <w:rPr>
          <w:sz w:val="28"/>
          <w:szCs w:val="28"/>
        </w:rPr>
      </w:pPr>
    </w:p>
    <w:p w:rsidR="00FF25F1" w:rsidRPr="007138ED" w:rsidRDefault="00FF25F1" w:rsidP="007138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38ED">
        <w:rPr>
          <w:sz w:val="28"/>
          <w:szCs w:val="28"/>
        </w:rPr>
        <w:t>1. Оценка результативности и э</w:t>
      </w:r>
      <w:r w:rsidR="00B40ACC" w:rsidRPr="007138ED">
        <w:rPr>
          <w:sz w:val="28"/>
          <w:szCs w:val="28"/>
        </w:rPr>
        <w:t xml:space="preserve">ффективности деятельности </w:t>
      </w:r>
      <w:r w:rsidR="00DA664B">
        <w:rPr>
          <w:sz w:val="28"/>
          <w:szCs w:val="28"/>
        </w:rPr>
        <w:t>комитета</w:t>
      </w:r>
      <w:r w:rsidRPr="007138ED">
        <w:rPr>
          <w:sz w:val="28"/>
          <w:szCs w:val="28"/>
        </w:rPr>
        <w:t xml:space="preserve"> и </w:t>
      </w:r>
      <w:r w:rsidR="00B40ACC" w:rsidRPr="007138ED">
        <w:rPr>
          <w:sz w:val="28"/>
          <w:szCs w:val="28"/>
        </w:rPr>
        <w:t xml:space="preserve">его </w:t>
      </w:r>
      <w:r w:rsidRPr="007138ED">
        <w:rPr>
          <w:sz w:val="28"/>
          <w:szCs w:val="28"/>
        </w:rPr>
        <w:t>должностных лиц, уполномоченных на осуществление регионального госу</w:t>
      </w:r>
      <w:r w:rsidR="00B40ACC" w:rsidRPr="007138ED">
        <w:rPr>
          <w:sz w:val="28"/>
          <w:szCs w:val="28"/>
        </w:rPr>
        <w:t xml:space="preserve">дарственного </w:t>
      </w:r>
      <w:r w:rsidR="00DA664B">
        <w:rPr>
          <w:sz w:val="28"/>
          <w:szCs w:val="28"/>
        </w:rPr>
        <w:t xml:space="preserve">строительного </w:t>
      </w:r>
      <w:r w:rsidR="00B40ACC" w:rsidRPr="007138ED">
        <w:rPr>
          <w:sz w:val="28"/>
          <w:szCs w:val="28"/>
        </w:rPr>
        <w:t xml:space="preserve">надзора, </w:t>
      </w:r>
      <w:r w:rsidRPr="007138ED">
        <w:rPr>
          <w:sz w:val="28"/>
          <w:szCs w:val="28"/>
        </w:rPr>
        <w:t>осуществляется на основе системы показателей р</w:t>
      </w:r>
      <w:r w:rsidR="0001798A">
        <w:rPr>
          <w:sz w:val="28"/>
          <w:szCs w:val="28"/>
        </w:rPr>
        <w:t>езультативности и эффективности.</w:t>
      </w:r>
    </w:p>
    <w:p w:rsidR="00FF25F1" w:rsidRPr="007138ED" w:rsidRDefault="00FF25F1" w:rsidP="007138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38ED">
        <w:rPr>
          <w:sz w:val="28"/>
          <w:szCs w:val="28"/>
        </w:rPr>
        <w:t xml:space="preserve">2. В систему показателей результативности и эффективности деятельности </w:t>
      </w:r>
      <w:r w:rsidR="00DA664B">
        <w:rPr>
          <w:sz w:val="28"/>
          <w:szCs w:val="28"/>
        </w:rPr>
        <w:t>комитета</w:t>
      </w:r>
      <w:r w:rsidRPr="007138ED">
        <w:rPr>
          <w:sz w:val="28"/>
          <w:szCs w:val="28"/>
        </w:rPr>
        <w:t xml:space="preserve"> при осуществлении регионального государственного </w:t>
      </w:r>
      <w:r w:rsidR="00DA664B">
        <w:rPr>
          <w:sz w:val="28"/>
          <w:szCs w:val="28"/>
        </w:rPr>
        <w:t xml:space="preserve">строительного </w:t>
      </w:r>
      <w:r w:rsidRPr="007138ED">
        <w:rPr>
          <w:sz w:val="28"/>
          <w:szCs w:val="28"/>
        </w:rPr>
        <w:t>надзора входят:</w:t>
      </w:r>
    </w:p>
    <w:p w:rsidR="00FF25F1" w:rsidRPr="007138ED" w:rsidRDefault="00FF25F1" w:rsidP="000179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38ED">
        <w:rPr>
          <w:sz w:val="28"/>
          <w:szCs w:val="28"/>
        </w:rPr>
        <w:t>ключевой показатель результативности</w:t>
      </w:r>
      <w:r w:rsidR="00DA664B">
        <w:rPr>
          <w:sz w:val="28"/>
          <w:szCs w:val="28"/>
        </w:rPr>
        <w:t>,</w:t>
      </w:r>
      <w:r w:rsidRPr="007138ED">
        <w:rPr>
          <w:sz w:val="28"/>
          <w:szCs w:val="28"/>
        </w:rPr>
        <w:t xml:space="preserve"> отражающий уровень минимизации вреда (ущерба) охраняемым законом ценностям, уровень устранения риска причинени</w:t>
      </w:r>
      <w:r w:rsidR="00B40ACC" w:rsidRPr="007138ED">
        <w:rPr>
          <w:sz w:val="28"/>
          <w:szCs w:val="28"/>
        </w:rPr>
        <w:t>я вреда (ущерба) в области строительства</w:t>
      </w:r>
      <w:r w:rsidRPr="007138ED">
        <w:rPr>
          <w:sz w:val="28"/>
          <w:szCs w:val="28"/>
        </w:rPr>
        <w:t>, по которому устанавливается целевое (плановое) значение и достижение к</w:t>
      </w:r>
      <w:r w:rsidR="008D38D4" w:rsidRPr="007138ED">
        <w:rPr>
          <w:sz w:val="28"/>
          <w:szCs w:val="28"/>
        </w:rPr>
        <w:t>оторого долж</w:t>
      </w:r>
      <w:r w:rsidR="00DA664B">
        <w:rPr>
          <w:sz w:val="28"/>
          <w:szCs w:val="28"/>
        </w:rPr>
        <w:t>е</w:t>
      </w:r>
      <w:r w:rsidR="008D38D4" w:rsidRPr="007138ED">
        <w:rPr>
          <w:sz w:val="28"/>
          <w:szCs w:val="28"/>
        </w:rPr>
        <w:t xml:space="preserve">н обеспечить </w:t>
      </w:r>
      <w:r w:rsidR="00DA664B">
        <w:rPr>
          <w:sz w:val="28"/>
          <w:szCs w:val="28"/>
        </w:rPr>
        <w:t>комитет</w:t>
      </w:r>
      <w:r w:rsidRPr="007138ED">
        <w:rPr>
          <w:sz w:val="28"/>
          <w:szCs w:val="28"/>
        </w:rPr>
        <w:t xml:space="preserve"> (далее - ключевой показатель);</w:t>
      </w:r>
    </w:p>
    <w:p w:rsidR="00FF25F1" w:rsidRPr="007138ED" w:rsidRDefault="00FF25F1" w:rsidP="000179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138ED">
        <w:rPr>
          <w:sz w:val="28"/>
          <w:szCs w:val="28"/>
        </w:rPr>
        <w:t xml:space="preserve">индикативные показатели </w:t>
      </w:r>
      <w:r w:rsidR="00DA664B">
        <w:rPr>
          <w:sz w:val="28"/>
          <w:szCs w:val="28"/>
        </w:rPr>
        <w:t xml:space="preserve">регионального </w:t>
      </w:r>
      <w:r w:rsidR="00B40ACC" w:rsidRPr="007138ED">
        <w:rPr>
          <w:sz w:val="28"/>
          <w:szCs w:val="28"/>
        </w:rPr>
        <w:t xml:space="preserve">государственного </w:t>
      </w:r>
      <w:r w:rsidR="00DA664B">
        <w:rPr>
          <w:sz w:val="28"/>
          <w:szCs w:val="28"/>
        </w:rPr>
        <w:t xml:space="preserve">строительного </w:t>
      </w:r>
      <w:r w:rsidR="0001798A">
        <w:rPr>
          <w:sz w:val="28"/>
          <w:szCs w:val="28"/>
        </w:rPr>
        <w:t>н</w:t>
      </w:r>
      <w:r w:rsidR="00B40ACC" w:rsidRPr="007138ED">
        <w:rPr>
          <w:sz w:val="28"/>
          <w:szCs w:val="28"/>
        </w:rPr>
        <w:t>адзора</w:t>
      </w:r>
      <w:r w:rsidRPr="007138ED">
        <w:rPr>
          <w:sz w:val="28"/>
          <w:szCs w:val="28"/>
        </w:rPr>
        <w:t xml:space="preserve">, применяемые для мониторинга </w:t>
      </w:r>
      <w:r w:rsidR="00DA664B">
        <w:rPr>
          <w:sz w:val="28"/>
          <w:szCs w:val="28"/>
        </w:rPr>
        <w:t xml:space="preserve">указанного вида </w:t>
      </w:r>
      <w:r w:rsidRPr="007138ED">
        <w:rPr>
          <w:sz w:val="28"/>
          <w:szCs w:val="28"/>
        </w:rPr>
        <w:t>контрольной (надзорной) деятельности, е</w:t>
      </w:r>
      <w:r w:rsidR="00DA664B">
        <w:rPr>
          <w:sz w:val="28"/>
          <w:szCs w:val="28"/>
        </w:rPr>
        <w:t>го</w:t>
      </w:r>
      <w:r w:rsidRPr="007138ED">
        <w:rPr>
          <w:sz w:val="28"/>
          <w:szCs w:val="28"/>
        </w:rPr>
        <w:t xml:space="preserve"> анализа, выявл</w:t>
      </w:r>
      <w:r w:rsidR="00DA664B">
        <w:rPr>
          <w:sz w:val="28"/>
          <w:szCs w:val="28"/>
        </w:rPr>
        <w:t>ения проблем, возникающих при его</w:t>
      </w:r>
      <w:r w:rsidRPr="007138ED">
        <w:rPr>
          <w:sz w:val="28"/>
          <w:szCs w:val="28"/>
        </w:rPr>
        <w:t xml:space="preserve">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(далее - индикативные показатели).</w:t>
      </w:r>
      <w:proofErr w:type="gramEnd"/>
    </w:p>
    <w:p w:rsidR="00FF25F1" w:rsidRPr="007138ED" w:rsidRDefault="00FF25F1" w:rsidP="00713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ED">
        <w:rPr>
          <w:sz w:val="28"/>
          <w:szCs w:val="28"/>
        </w:rPr>
        <w:t>3. Ключевым показателем результативности и э</w:t>
      </w:r>
      <w:r w:rsidR="00B40ACC" w:rsidRPr="007138ED">
        <w:rPr>
          <w:sz w:val="28"/>
          <w:szCs w:val="28"/>
        </w:rPr>
        <w:t xml:space="preserve">ффективности деятельности </w:t>
      </w:r>
      <w:r w:rsidR="00DA664B">
        <w:rPr>
          <w:sz w:val="28"/>
          <w:szCs w:val="28"/>
        </w:rPr>
        <w:t>комитета</w:t>
      </w:r>
      <w:r w:rsidRPr="007138ED">
        <w:rPr>
          <w:sz w:val="28"/>
          <w:szCs w:val="28"/>
        </w:rPr>
        <w:t xml:space="preserve"> при осуществлении регионально</w:t>
      </w:r>
      <w:r w:rsidR="00B40ACC" w:rsidRPr="007138ED">
        <w:rPr>
          <w:sz w:val="28"/>
          <w:szCs w:val="28"/>
        </w:rPr>
        <w:t xml:space="preserve">го государственного </w:t>
      </w:r>
      <w:r w:rsidR="00DA664B">
        <w:rPr>
          <w:sz w:val="28"/>
          <w:szCs w:val="28"/>
        </w:rPr>
        <w:t xml:space="preserve">строительного </w:t>
      </w:r>
      <w:r w:rsidR="00B40ACC" w:rsidRPr="007138ED">
        <w:rPr>
          <w:sz w:val="28"/>
          <w:szCs w:val="28"/>
        </w:rPr>
        <w:t>надзора</w:t>
      </w:r>
      <w:r w:rsidRPr="007138ED">
        <w:rPr>
          <w:sz w:val="28"/>
          <w:szCs w:val="28"/>
        </w:rPr>
        <w:t xml:space="preserve"> является:</w:t>
      </w:r>
    </w:p>
    <w:p w:rsidR="00F46F26" w:rsidRPr="00F46F26" w:rsidRDefault="002648AC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ED">
        <w:rPr>
          <w:sz w:val="28"/>
          <w:szCs w:val="28"/>
        </w:rPr>
        <w:t xml:space="preserve">А – </w:t>
      </w:r>
      <w:r w:rsidR="00F46F26" w:rsidRPr="00F46F26">
        <w:rPr>
          <w:sz w:val="28"/>
          <w:szCs w:val="28"/>
        </w:rPr>
        <w:t>доля объектов капитального строительства, которым причинен вред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проектной документации и (или) информационной модели в процессе строительства на конец отчетного периода, которая рассчитывается по формуле:</w:t>
      </w:r>
    </w:p>
    <w:p w:rsidR="00F46F26" w:rsidRPr="00F46F26" w:rsidRDefault="00F46F26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F26" w:rsidRPr="00F46F26" w:rsidRDefault="00F46F26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А=Од/Ост х 100%</w:t>
      </w:r>
    </w:p>
    <w:p w:rsidR="00F46F26" w:rsidRPr="00F46F26" w:rsidRDefault="00F46F26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F26" w:rsidRPr="00F46F26" w:rsidRDefault="00F46F26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где:</w:t>
      </w:r>
    </w:p>
    <w:p w:rsidR="00F46F26" w:rsidRPr="00F46F26" w:rsidRDefault="00F46F26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F26">
        <w:rPr>
          <w:sz w:val="28"/>
          <w:szCs w:val="28"/>
        </w:rPr>
        <w:t xml:space="preserve">Од - количество (ед.) объектов капитального строительства, получивших деформацию/обрушение строительных конструкции здания, сооружения в целом по </w:t>
      </w:r>
      <w:r w:rsidRPr="00F46F26">
        <w:rPr>
          <w:sz w:val="28"/>
          <w:szCs w:val="28"/>
        </w:rPr>
        <w:lastRenderedPageBreak/>
        <w:t>причине нарушения требований законодательства о градостроительной деятельности, проектной документации (</w:t>
      </w:r>
      <w:r>
        <w:rPr>
          <w:sz w:val="28"/>
          <w:szCs w:val="28"/>
        </w:rPr>
        <w:t xml:space="preserve">по </w:t>
      </w:r>
      <w:r w:rsidRPr="00F46F2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F46F26">
        <w:rPr>
          <w:sz w:val="28"/>
          <w:szCs w:val="28"/>
        </w:rPr>
        <w:t>, содержащ</w:t>
      </w:r>
      <w:r>
        <w:rPr>
          <w:sz w:val="28"/>
          <w:szCs w:val="28"/>
        </w:rPr>
        <w:t>ей</w:t>
      </w:r>
      <w:r w:rsidRPr="00F46F26">
        <w:rPr>
          <w:sz w:val="28"/>
          <w:szCs w:val="28"/>
        </w:rPr>
        <w:t>ся в извещениях об аварийных ситуациях, направляемых в комитет лицами, осуществляющими строительство, в соответствии с частью 3 статьи 53 Градостроительно</w:t>
      </w:r>
      <w:r>
        <w:rPr>
          <w:sz w:val="28"/>
          <w:szCs w:val="28"/>
        </w:rPr>
        <w:t>го кодекса Российской Федерации; на основании</w:t>
      </w:r>
      <w:r w:rsidRPr="00F46F26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F46F26">
        <w:rPr>
          <w:sz w:val="28"/>
          <w:szCs w:val="28"/>
        </w:rPr>
        <w:t xml:space="preserve"> о деформации/обрушении объектов капитального строительства, получаемы</w:t>
      </w:r>
      <w:r>
        <w:rPr>
          <w:sz w:val="28"/>
          <w:szCs w:val="28"/>
        </w:rPr>
        <w:t>х</w:t>
      </w:r>
      <w:r w:rsidRPr="00F46F26">
        <w:rPr>
          <w:sz w:val="28"/>
          <w:szCs w:val="28"/>
        </w:rPr>
        <w:t xml:space="preserve"> комитетом в ходе проверок по </w:t>
      </w:r>
      <w:r>
        <w:rPr>
          <w:sz w:val="28"/>
          <w:szCs w:val="28"/>
        </w:rPr>
        <w:t xml:space="preserve">поступившим </w:t>
      </w:r>
      <w:r w:rsidRPr="00F46F26">
        <w:rPr>
          <w:sz w:val="28"/>
          <w:szCs w:val="28"/>
        </w:rPr>
        <w:t>извещениям об аварийных ситуациях);</w:t>
      </w:r>
    </w:p>
    <w:p w:rsidR="00B224D1" w:rsidRPr="007138ED" w:rsidRDefault="00F46F26" w:rsidP="00F46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Ост – общее количество (ед.) объектов капитального строительства (реконструкции), состоящих в реестре строящихся, реконструируемых объектов капитального строительства, ведение которого осуществляется комитетом.</w:t>
      </w:r>
    </w:p>
    <w:p w:rsidR="00FF25F1" w:rsidRPr="007138ED" w:rsidRDefault="00FF25F1" w:rsidP="007138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38ED">
        <w:rPr>
          <w:sz w:val="28"/>
          <w:szCs w:val="28"/>
        </w:rPr>
        <w:t xml:space="preserve">4. Целевое значение ключевого показателя результативности и эффективности деятельности </w:t>
      </w:r>
      <w:r w:rsidR="00712BC2">
        <w:rPr>
          <w:sz w:val="28"/>
          <w:szCs w:val="28"/>
        </w:rPr>
        <w:t>комитета</w:t>
      </w:r>
      <w:r w:rsidR="003D27DC" w:rsidRPr="007138ED">
        <w:rPr>
          <w:sz w:val="28"/>
          <w:szCs w:val="28"/>
        </w:rPr>
        <w:t xml:space="preserve"> при осуществлении регионального государственного строительного надзора устанавливается</w:t>
      </w:r>
      <w:proofErr w:type="gramStart"/>
      <w:r w:rsidR="003D27DC" w:rsidRPr="007138ED">
        <w:rPr>
          <w:sz w:val="28"/>
          <w:szCs w:val="28"/>
        </w:rPr>
        <w:t xml:space="preserve"> А</w:t>
      </w:r>
      <w:proofErr w:type="gramEnd"/>
      <w:r w:rsidR="003D27DC" w:rsidRPr="007138ED">
        <w:rPr>
          <w:sz w:val="28"/>
          <w:szCs w:val="28"/>
        </w:rPr>
        <w:t>- 0</w:t>
      </w:r>
      <w:r w:rsidRPr="007138ED">
        <w:rPr>
          <w:sz w:val="28"/>
          <w:szCs w:val="28"/>
        </w:rPr>
        <w:t>.</w:t>
      </w:r>
    </w:p>
    <w:p w:rsidR="00F46F26" w:rsidRPr="00F46F26" w:rsidRDefault="00FF25F1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38ED">
        <w:rPr>
          <w:sz w:val="28"/>
          <w:szCs w:val="28"/>
        </w:rPr>
        <w:t xml:space="preserve">5. </w:t>
      </w:r>
      <w:r w:rsidR="00F46F26" w:rsidRPr="00F46F26">
        <w:rPr>
          <w:sz w:val="28"/>
          <w:szCs w:val="28"/>
        </w:rPr>
        <w:t>Индикативные показатели, применяемые при осуществлении регионального государственного строительного надзора: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Дн</w:t>
      </w:r>
      <w:proofErr w:type="spellEnd"/>
      <w:r w:rsidRPr="00F46F26">
        <w:rPr>
          <w:sz w:val="28"/>
          <w:szCs w:val="28"/>
        </w:rPr>
        <w:t xml:space="preserve"> - доля выявленных нарушений обязательных требований при проведении контрольных (надзорных) мероприятий, %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Формула расчета показателя: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Дн</w:t>
      </w:r>
      <w:proofErr w:type="spellEnd"/>
      <w:r w:rsidRPr="00F46F26">
        <w:rPr>
          <w:sz w:val="28"/>
          <w:szCs w:val="28"/>
        </w:rPr>
        <w:t xml:space="preserve"> = Н/О х 100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где: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Н – количество контрольных (надзорных) мероприятий, на которых выявлены нарушения обязательных требований, единиц;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О – общее количество контрольных (надзорных) мероприятий, единиц.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Дун</w:t>
      </w:r>
      <w:proofErr w:type="spellEnd"/>
      <w:r w:rsidRPr="00F46F26">
        <w:rPr>
          <w:sz w:val="28"/>
          <w:szCs w:val="28"/>
        </w:rPr>
        <w:t xml:space="preserve"> - доля устраненных выявленных нарушений обязательных требований, выявленных при проведении контрольных (надзорных) мероприятий, % 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Формула расчета показателя: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Дун</w:t>
      </w:r>
      <w:proofErr w:type="spellEnd"/>
      <w:r w:rsidRPr="00F46F26">
        <w:rPr>
          <w:sz w:val="28"/>
          <w:szCs w:val="28"/>
        </w:rPr>
        <w:t xml:space="preserve"> =</w:t>
      </w:r>
      <w:r w:rsidR="001F4226" w:rsidRPr="001F4226">
        <w:rPr>
          <w:sz w:val="28"/>
          <w:szCs w:val="28"/>
        </w:rPr>
        <w:t xml:space="preserve"> </w:t>
      </w:r>
      <w:proofErr w:type="spellStart"/>
      <w:r w:rsidR="001F4226" w:rsidRPr="00F46F26">
        <w:rPr>
          <w:sz w:val="28"/>
          <w:szCs w:val="28"/>
        </w:rPr>
        <w:t>Ун</w:t>
      </w:r>
      <w:proofErr w:type="spellEnd"/>
      <w:r w:rsidR="001F4226" w:rsidRPr="00F46F26">
        <w:rPr>
          <w:sz w:val="28"/>
          <w:szCs w:val="28"/>
        </w:rPr>
        <w:t>/</w:t>
      </w:r>
      <w:proofErr w:type="spellStart"/>
      <w:r w:rsidRPr="00F46F26">
        <w:rPr>
          <w:sz w:val="28"/>
          <w:szCs w:val="28"/>
        </w:rPr>
        <w:t>Вн</w:t>
      </w:r>
      <w:proofErr w:type="spellEnd"/>
      <w:r w:rsidRPr="00F46F26">
        <w:rPr>
          <w:sz w:val="28"/>
          <w:szCs w:val="28"/>
        </w:rPr>
        <w:t xml:space="preserve"> х 100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 xml:space="preserve">где: 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Вн</w:t>
      </w:r>
      <w:proofErr w:type="spellEnd"/>
      <w:r w:rsidRPr="00F46F26">
        <w:rPr>
          <w:sz w:val="28"/>
          <w:szCs w:val="28"/>
        </w:rPr>
        <w:t xml:space="preserve"> – количество выявленных нарушений, единиц;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Ун</w:t>
      </w:r>
      <w:proofErr w:type="spellEnd"/>
      <w:r w:rsidRPr="00F46F26">
        <w:rPr>
          <w:sz w:val="28"/>
          <w:szCs w:val="28"/>
        </w:rPr>
        <w:t xml:space="preserve"> – количество устраненных нарушений, единиц;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Ри</w:t>
      </w:r>
      <w:proofErr w:type="spellEnd"/>
      <w:r w:rsidRPr="00F46F26">
        <w:rPr>
          <w:sz w:val="28"/>
          <w:szCs w:val="28"/>
        </w:rPr>
        <w:t xml:space="preserve"> - рост индекса качества исполнения контрольных (надзорных) функций, %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>Формула расчета: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46F26">
        <w:rPr>
          <w:sz w:val="28"/>
          <w:szCs w:val="28"/>
        </w:rPr>
        <w:t>Ри</w:t>
      </w:r>
      <w:proofErr w:type="spellEnd"/>
      <w:r w:rsidRPr="00F46F26">
        <w:rPr>
          <w:sz w:val="28"/>
          <w:szCs w:val="28"/>
        </w:rPr>
        <w:t xml:space="preserve"> = </w:t>
      </w:r>
      <w:proofErr w:type="spellStart"/>
      <w:proofErr w:type="gramStart"/>
      <w:r w:rsidRPr="00F46F26">
        <w:rPr>
          <w:sz w:val="28"/>
          <w:szCs w:val="28"/>
        </w:rPr>
        <w:t>Пн</w:t>
      </w:r>
      <w:proofErr w:type="spellEnd"/>
      <w:proofErr w:type="gramEnd"/>
      <w:r w:rsidRPr="00F46F26">
        <w:rPr>
          <w:sz w:val="28"/>
          <w:szCs w:val="28"/>
        </w:rPr>
        <w:t xml:space="preserve">/П x 100, 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6F26">
        <w:rPr>
          <w:sz w:val="28"/>
          <w:szCs w:val="28"/>
        </w:rPr>
        <w:t xml:space="preserve">где:  </w:t>
      </w:r>
    </w:p>
    <w:p w:rsidR="00F46F26" w:rsidRP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F46F26">
        <w:rPr>
          <w:sz w:val="28"/>
          <w:szCs w:val="28"/>
        </w:rPr>
        <w:t>Пн</w:t>
      </w:r>
      <w:proofErr w:type="spellEnd"/>
      <w:proofErr w:type="gramEnd"/>
      <w:r w:rsidRPr="00F46F26">
        <w:rPr>
          <w:sz w:val="28"/>
          <w:szCs w:val="28"/>
        </w:rPr>
        <w:t xml:space="preserve"> – количество проверок, результаты которых были признаны недействительными по решению суда и по которым выявлены нарушения по результатам служебных проверок, единиц;</w:t>
      </w:r>
    </w:p>
    <w:p w:rsidR="00F46F26" w:rsidRDefault="00F46F26" w:rsidP="00F46F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46F26">
        <w:rPr>
          <w:sz w:val="28"/>
          <w:szCs w:val="28"/>
        </w:rPr>
        <w:t>П</w:t>
      </w:r>
      <w:proofErr w:type="gramEnd"/>
      <w:r w:rsidRPr="00F46F26">
        <w:rPr>
          <w:sz w:val="28"/>
          <w:szCs w:val="28"/>
        </w:rPr>
        <w:t xml:space="preserve"> - общее количество проведенных проверок, единиц.</w:t>
      </w:r>
    </w:p>
    <w:sectPr w:rsidR="00F46F26" w:rsidSect="00FE6F97">
      <w:headerReference w:type="default" r:id="rId10"/>
      <w:pgSz w:w="11906" w:h="16838"/>
      <w:pgMar w:top="1134" w:right="567" w:bottom="113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BC" w:rsidRDefault="00EC25BC" w:rsidP="000D6CC9">
      <w:r>
        <w:separator/>
      </w:r>
    </w:p>
  </w:endnote>
  <w:endnote w:type="continuationSeparator" w:id="0">
    <w:p w:rsidR="00EC25BC" w:rsidRDefault="00EC25BC" w:rsidP="000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BC" w:rsidRDefault="00EC25BC" w:rsidP="000D6CC9">
      <w:r>
        <w:separator/>
      </w:r>
    </w:p>
  </w:footnote>
  <w:footnote w:type="continuationSeparator" w:id="0">
    <w:p w:rsidR="00EC25BC" w:rsidRDefault="00EC25BC" w:rsidP="000D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13398"/>
      <w:docPartObj>
        <w:docPartGallery w:val="Page Numbers (Top of Page)"/>
        <w:docPartUnique/>
      </w:docPartObj>
    </w:sdtPr>
    <w:sdtEndPr/>
    <w:sdtContent>
      <w:p w:rsidR="00EC25BC" w:rsidRDefault="00EC25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85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89"/>
    <w:multiLevelType w:val="hybridMultilevel"/>
    <w:tmpl w:val="280CC4B6"/>
    <w:lvl w:ilvl="0" w:tplc="477E07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57B5E"/>
    <w:multiLevelType w:val="hybridMultilevel"/>
    <w:tmpl w:val="F6AE0824"/>
    <w:lvl w:ilvl="0" w:tplc="67F6D3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45D49"/>
    <w:multiLevelType w:val="multilevel"/>
    <w:tmpl w:val="EDAA3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DF3850"/>
    <w:multiLevelType w:val="multilevel"/>
    <w:tmpl w:val="93C44A2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7E7E88"/>
    <w:multiLevelType w:val="hybridMultilevel"/>
    <w:tmpl w:val="538ED6DC"/>
    <w:lvl w:ilvl="0" w:tplc="A6FEED7C">
      <w:start w:val="2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76026"/>
    <w:multiLevelType w:val="multilevel"/>
    <w:tmpl w:val="DBEC84E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6">
    <w:nsid w:val="161A1988"/>
    <w:multiLevelType w:val="hybridMultilevel"/>
    <w:tmpl w:val="F588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344A"/>
    <w:multiLevelType w:val="hybridMultilevel"/>
    <w:tmpl w:val="348AEAD6"/>
    <w:lvl w:ilvl="0" w:tplc="BA7EF1CE">
      <w:start w:val="4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D7773A"/>
    <w:multiLevelType w:val="hybridMultilevel"/>
    <w:tmpl w:val="B666EC70"/>
    <w:lvl w:ilvl="0" w:tplc="BE2C578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F4CA9"/>
    <w:multiLevelType w:val="multilevel"/>
    <w:tmpl w:val="64988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C93843"/>
    <w:multiLevelType w:val="multilevel"/>
    <w:tmpl w:val="213A15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75C3720"/>
    <w:multiLevelType w:val="hybridMultilevel"/>
    <w:tmpl w:val="F636FA64"/>
    <w:lvl w:ilvl="0" w:tplc="59626ECE">
      <w:start w:val="1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D22232A"/>
    <w:multiLevelType w:val="hybridMultilevel"/>
    <w:tmpl w:val="48E03BFA"/>
    <w:lvl w:ilvl="0" w:tplc="378E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A2213"/>
    <w:multiLevelType w:val="multilevel"/>
    <w:tmpl w:val="EFDC4E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AE1F5A"/>
    <w:multiLevelType w:val="multilevel"/>
    <w:tmpl w:val="D954EC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1E4108D"/>
    <w:multiLevelType w:val="hybridMultilevel"/>
    <w:tmpl w:val="EC26111C"/>
    <w:lvl w:ilvl="0" w:tplc="893C4D4C">
      <w:start w:val="4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7695C9D"/>
    <w:multiLevelType w:val="hybridMultilevel"/>
    <w:tmpl w:val="5302C59E"/>
    <w:lvl w:ilvl="0" w:tplc="AEA43D8A">
      <w:start w:val="2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2282"/>
    <w:multiLevelType w:val="hybridMultilevel"/>
    <w:tmpl w:val="BF9EB7AC"/>
    <w:lvl w:ilvl="0" w:tplc="F6827D06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46A09"/>
    <w:multiLevelType w:val="hybridMultilevel"/>
    <w:tmpl w:val="24F89C14"/>
    <w:lvl w:ilvl="0" w:tplc="9F3AF57C">
      <w:start w:val="45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60B376E4"/>
    <w:multiLevelType w:val="multilevel"/>
    <w:tmpl w:val="6FFC79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23A0D61"/>
    <w:multiLevelType w:val="multilevel"/>
    <w:tmpl w:val="EAF2D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9E490A"/>
    <w:multiLevelType w:val="hybridMultilevel"/>
    <w:tmpl w:val="BB761378"/>
    <w:lvl w:ilvl="0" w:tplc="2892BB32">
      <w:start w:val="1"/>
      <w:numFmt w:val="decimal"/>
      <w:lvlText w:val="%1."/>
      <w:lvlJc w:val="left"/>
      <w:pPr>
        <w:ind w:left="2809" w:hanging="13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67AF6CEE"/>
    <w:multiLevelType w:val="hybridMultilevel"/>
    <w:tmpl w:val="C6543B2A"/>
    <w:lvl w:ilvl="0" w:tplc="7D50D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A407536"/>
    <w:multiLevelType w:val="hybridMultilevel"/>
    <w:tmpl w:val="000AD2BE"/>
    <w:lvl w:ilvl="0" w:tplc="C77C6362">
      <w:start w:val="26"/>
      <w:numFmt w:val="decimal"/>
      <w:lvlText w:val="%1."/>
      <w:lvlJc w:val="left"/>
      <w:pPr>
        <w:ind w:left="24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6">
    <w:nsid w:val="70C045A5"/>
    <w:multiLevelType w:val="hybridMultilevel"/>
    <w:tmpl w:val="B1CC66A8"/>
    <w:lvl w:ilvl="0" w:tplc="5E02F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397E94"/>
    <w:multiLevelType w:val="hybridMultilevel"/>
    <w:tmpl w:val="4DBEC84E"/>
    <w:lvl w:ilvl="0" w:tplc="2EC47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3"/>
  </w:num>
  <w:num w:numId="5">
    <w:abstractNumId w:val="12"/>
  </w:num>
  <w:num w:numId="6">
    <w:abstractNumId w:val="27"/>
  </w:num>
  <w:num w:numId="7">
    <w:abstractNumId w:val="1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2"/>
  </w:num>
  <w:num w:numId="24">
    <w:abstractNumId w:val="5"/>
  </w:num>
  <w:num w:numId="25">
    <w:abstractNumId w:val="26"/>
  </w:num>
  <w:num w:numId="26">
    <w:abstractNumId w:val="15"/>
  </w:num>
  <w:num w:numId="27">
    <w:abstractNumId w:val="20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2B"/>
    <w:rsid w:val="000043EC"/>
    <w:rsid w:val="000075A1"/>
    <w:rsid w:val="00012C14"/>
    <w:rsid w:val="00017370"/>
    <w:rsid w:val="0001798A"/>
    <w:rsid w:val="00017C0D"/>
    <w:rsid w:val="000210AE"/>
    <w:rsid w:val="00036D89"/>
    <w:rsid w:val="00043E66"/>
    <w:rsid w:val="00044A2A"/>
    <w:rsid w:val="00047A16"/>
    <w:rsid w:val="00047F1C"/>
    <w:rsid w:val="00052DEF"/>
    <w:rsid w:val="00060ACD"/>
    <w:rsid w:val="00061943"/>
    <w:rsid w:val="000626EB"/>
    <w:rsid w:val="0006688C"/>
    <w:rsid w:val="0006775A"/>
    <w:rsid w:val="000701FE"/>
    <w:rsid w:val="000755EB"/>
    <w:rsid w:val="00080140"/>
    <w:rsid w:val="000843BD"/>
    <w:rsid w:val="0008533A"/>
    <w:rsid w:val="00085B1D"/>
    <w:rsid w:val="000A716C"/>
    <w:rsid w:val="000B1DA4"/>
    <w:rsid w:val="000B312D"/>
    <w:rsid w:val="000B4F79"/>
    <w:rsid w:val="000C14B0"/>
    <w:rsid w:val="000D6CC9"/>
    <w:rsid w:val="000E1F49"/>
    <w:rsid w:val="000F4CDA"/>
    <w:rsid w:val="000F619C"/>
    <w:rsid w:val="00106BD9"/>
    <w:rsid w:val="00106CA7"/>
    <w:rsid w:val="001077E7"/>
    <w:rsid w:val="00126015"/>
    <w:rsid w:val="00127658"/>
    <w:rsid w:val="00140BF2"/>
    <w:rsid w:val="0014151B"/>
    <w:rsid w:val="00141C12"/>
    <w:rsid w:val="00144BBB"/>
    <w:rsid w:val="0015388F"/>
    <w:rsid w:val="00161310"/>
    <w:rsid w:val="001641D6"/>
    <w:rsid w:val="00166775"/>
    <w:rsid w:val="0017035C"/>
    <w:rsid w:val="00170539"/>
    <w:rsid w:val="001803E8"/>
    <w:rsid w:val="0018319C"/>
    <w:rsid w:val="00187FF3"/>
    <w:rsid w:val="00192854"/>
    <w:rsid w:val="001A1C75"/>
    <w:rsid w:val="001B207A"/>
    <w:rsid w:val="001C45ED"/>
    <w:rsid w:val="001C5F26"/>
    <w:rsid w:val="001C719F"/>
    <w:rsid w:val="001D0E23"/>
    <w:rsid w:val="001D7EB2"/>
    <w:rsid w:val="001E11CF"/>
    <w:rsid w:val="001E5E07"/>
    <w:rsid w:val="001F0D72"/>
    <w:rsid w:val="001F3622"/>
    <w:rsid w:val="001F4226"/>
    <w:rsid w:val="001F73E3"/>
    <w:rsid w:val="002013EC"/>
    <w:rsid w:val="00205CBF"/>
    <w:rsid w:val="0020647E"/>
    <w:rsid w:val="00206584"/>
    <w:rsid w:val="00223D8E"/>
    <w:rsid w:val="002268CA"/>
    <w:rsid w:val="00227F97"/>
    <w:rsid w:val="00244462"/>
    <w:rsid w:val="002474C9"/>
    <w:rsid w:val="00250077"/>
    <w:rsid w:val="002500FD"/>
    <w:rsid w:val="00254125"/>
    <w:rsid w:val="0025782F"/>
    <w:rsid w:val="002648AC"/>
    <w:rsid w:val="00275524"/>
    <w:rsid w:val="0028213B"/>
    <w:rsid w:val="00293E05"/>
    <w:rsid w:val="002951BE"/>
    <w:rsid w:val="002972BE"/>
    <w:rsid w:val="002A0F6F"/>
    <w:rsid w:val="002A62A2"/>
    <w:rsid w:val="002B6286"/>
    <w:rsid w:val="002C5696"/>
    <w:rsid w:val="002D46C8"/>
    <w:rsid w:val="002D563E"/>
    <w:rsid w:val="002D5DF4"/>
    <w:rsid w:val="002D7F07"/>
    <w:rsid w:val="002F1D58"/>
    <w:rsid w:val="002F2ECA"/>
    <w:rsid w:val="002F3132"/>
    <w:rsid w:val="002F355E"/>
    <w:rsid w:val="002F45C3"/>
    <w:rsid w:val="00304226"/>
    <w:rsid w:val="003232A2"/>
    <w:rsid w:val="00324FF7"/>
    <w:rsid w:val="00330341"/>
    <w:rsid w:val="00333254"/>
    <w:rsid w:val="00336A9F"/>
    <w:rsid w:val="00343321"/>
    <w:rsid w:val="00344C63"/>
    <w:rsid w:val="0034532D"/>
    <w:rsid w:val="00354439"/>
    <w:rsid w:val="00383FC4"/>
    <w:rsid w:val="0038701A"/>
    <w:rsid w:val="00387A52"/>
    <w:rsid w:val="00390409"/>
    <w:rsid w:val="00392A88"/>
    <w:rsid w:val="0039471A"/>
    <w:rsid w:val="00396BE7"/>
    <w:rsid w:val="00396F35"/>
    <w:rsid w:val="003A269B"/>
    <w:rsid w:val="003A27E4"/>
    <w:rsid w:val="003A46B9"/>
    <w:rsid w:val="003A5E40"/>
    <w:rsid w:val="003B2620"/>
    <w:rsid w:val="003B36E9"/>
    <w:rsid w:val="003B3A43"/>
    <w:rsid w:val="003B5E11"/>
    <w:rsid w:val="003C6876"/>
    <w:rsid w:val="003D27DC"/>
    <w:rsid w:val="003D51AC"/>
    <w:rsid w:val="003D54D1"/>
    <w:rsid w:val="00405E6A"/>
    <w:rsid w:val="004077E6"/>
    <w:rsid w:val="00425222"/>
    <w:rsid w:val="00430022"/>
    <w:rsid w:val="00435666"/>
    <w:rsid w:val="00445913"/>
    <w:rsid w:val="00452FAD"/>
    <w:rsid w:val="00455052"/>
    <w:rsid w:val="00456762"/>
    <w:rsid w:val="00457E43"/>
    <w:rsid w:val="00467A80"/>
    <w:rsid w:val="004755F7"/>
    <w:rsid w:val="00477526"/>
    <w:rsid w:val="00482977"/>
    <w:rsid w:val="004A5785"/>
    <w:rsid w:val="004B1574"/>
    <w:rsid w:val="004B61AB"/>
    <w:rsid w:val="004C036A"/>
    <w:rsid w:val="004C2DE5"/>
    <w:rsid w:val="004D4DFD"/>
    <w:rsid w:val="004E0AA0"/>
    <w:rsid w:val="004F06D9"/>
    <w:rsid w:val="004F4457"/>
    <w:rsid w:val="004F632E"/>
    <w:rsid w:val="0050318D"/>
    <w:rsid w:val="00507C5C"/>
    <w:rsid w:val="00515BD9"/>
    <w:rsid w:val="005172A7"/>
    <w:rsid w:val="005202FE"/>
    <w:rsid w:val="00527A04"/>
    <w:rsid w:val="00530709"/>
    <w:rsid w:val="00531BFA"/>
    <w:rsid w:val="00540D75"/>
    <w:rsid w:val="0054269B"/>
    <w:rsid w:val="00542E25"/>
    <w:rsid w:val="00545872"/>
    <w:rsid w:val="0054690C"/>
    <w:rsid w:val="00566908"/>
    <w:rsid w:val="00572A1C"/>
    <w:rsid w:val="00573ECF"/>
    <w:rsid w:val="00573F06"/>
    <w:rsid w:val="00581598"/>
    <w:rsid w:val="00582FB3"/>
    <w:rsid w:val="0058662A"/>
    <w:rsid w:val="00594396"/>
    <w:rsid w:val="005A50D6"/>
    <w:rsid w:val="005A7B1E"/>
    <w:rsid w:val="005B06B3"/>
    <w:rsid w:val="005B1C14"/>
    <w:rsid w:val="005C13DA"/>
    <w:rsid w:val="005C3890"/>
    <w:rsid w:val="005C3F34"/>
    <w:rsid w:val="005C4173"/>
    <w:rsid w:val="005D04B5"/>
    <w:rsid w:val="005D0C0A"/>
    <w:rsid w:val="005E101B"/>
    <w:rsid w:val="005E3387"/>
    <w:rsid w:val="005F4369"/>
    <w:rsid w:val="00606624"/>
    <w:rsid w:val="0061584F"/>
    <w:rsid w:val="00616763"/>
    <w:rsid w:val="00630AAF"/>
    <w:rsid w:val="00637159"/>
    <w:rsid w:val="0064044D"/>
    <w:rsid w:val="00646508"/>
    <w:rsid w:val="0065229E"/>
    <w:rsid w:val="0066199F"/>
    <w:rsid w:val="00665816"/>
    <w:rsid w:val="006703F2"/>
    <w:rsid w:val="00674BF2"/>
    <w:rsid w:val="00674F7D"/>
    <w:rsid w:val="006778BB"/>
    <w:rsid w:val="00681352"/>
    <w:rsid w:val="00681C05"/>
    <w:rsid w:val="0068771C"/>
    <w:rsid w:val="00695EF8"/>
    <w:rsid w:val="006A25BF"/>
    <w:rsid w:val="006B29A4"/>
    <w:rsid w:val="006B5E63"/>
    <w:rsid w:val="006B68B1"/>
    <w:rsid w:val="006C56E6"/>
    <w:rsid w:val="006C7294"/>
    <w:rsid w:val="006D2063"/>
    <w:rsid w:val="006D24D1"/>
    <w:rsid w:val="006D3567"/>
    <w:rsid w:val="006D586A"/>
    <w:rsid w:val="006D6510"/>
    <w:rsid w:val="006D7E6B"/>
    <w:rsid w:val="006E0F81"/>
    <w:rsid w:val="006E0FF9"/>
    <w:rsid w:val="006E4ECD"/>
    <w:rsid w:val="006F381D"/>
    <w:rsid w:val="006F7A4F"/>
    <w:rsid w:val="00700EE1"/>
    <w:rsid w:val="00702EC6"/>
    <w:rsid w:val="00712BC2"/>
    <w:rsid w:val="007138ED"/>
    <w:rsid w:val="00713B08"/>
    <w:rsid w:val="00713B5B"/>
    <w:rsid w:val="007140A3"/>
    <w:rsid w:val="00714604"/>
    <w:rsid w:val="00726EE0"/>
    <w:rsid w:val="00734FD7"/>
    <w:rsid w:val="007476AF"/>
    <w:rsid w:val="0075555C"/>
    <w:rsid w:val="00761F0B"/>
    <w:rsid w:val="00765B3B"/>
    <w:rsid w:val="0076709B"/>
    <w:rsid w:val="00773102"/>
    <w:rsid w:val="0077335F"/>
    <w:rsid w:val="00783503"/>
    <w:rsid w:val="00785CDC"/>
    <w:rsid w:val="00787C1A"/>
    <w:rsid w:val="007933DD"/>
    <w:rsid w:val="007A4BCC"/>
    <w:rsid w:val="007B1E89"/>
    <w:rsid w:val="007B2034"/>
    <w:rsid w:val="007C1CA1"/>
    <w:rsid w:val="007D0C46"/>
    <w:rsid w:val="007D1A3D"/>
    <w:rsid w:val="007D74A0"/>
    <w:rsid w:val="007E1F66"/>
    <w:rsid w:val="007E402E"/>
    <w:rsid w:val="007E4F4A"/>
    <w:rsid w:val="007E7AAA"/>
    <w:rsid w:val="007F2768"/>
    <w:rsid w:val="007F71DF"/>
    <w:rsid w:val="00806EC8"/>
    <w:rsid w:val="008071E0"/>
    <w:rsid w:val="008166AD"/>
    <w:rsid w:val="00822915"/>
    <w:rsid w:val="00823C60"/>
    <w:rsid w:val="00832BEC"/>
    <w:rsid w:val="00836F06"/>
    <w:rsid w:val="00837D47"/>
    <w:rsid w:val="00853785"/>
    <w:rsid w:val="008561B0"/>
    <w:rsid w:val="00871CC0"/>
    <w:rsid w:val="00874E48"/>
    <w:rsid w:val="00876604"/>
    <w:rsid w:val="00884088"/>
    <w:rsid w:val="0088555F"/>
    <w:rsid w:val="008863B7"/>
    <w:rsid w:val="0089103E"/>
    <w:rsid w:val="00893F2B"/>
    <w:rsid w:val="008975C4"/>
    <w:rsid w:val="008A43C1"/>
    <w:rsid w:val="008A4AB6"/>
    <w:rsid w:val="008B6F57"/>
    <w:rsid w:val="008C1914"/>
    <w:rsid w:val="008C5F06"/>
    <w:rsid w:val="008C628E"/>
    <w:rsid w:val="008D04F9"/>
    <w:rsid w:val="008D38D4"/>
    <w:rsid w:val="008D462A"/>
    <w:rsid w:val="008E428A"/>
    <w:rsid w:val="008E5C8F"/>
    <w:rsid w:val="008E7017"/>
    <w:rsid w:val="008F12F7"/>
    <w:rsid w:val="008F25A9"/>
    <w:rsid w:val="00906AB2"/>
    <w:rsid w:val="00911179"/>
    <w:rsid w:val="00915130"/>
    <w:rsid w:val="009159D5"/>
    <w:rsid w:val="009178BE"/>
    <w:rsid w:val="009319DA"/>
    <w:rsid w:val="009363ED"/>
    <w:rsid w:val="00940B55"/>
    <w:rsid w:val="00951E3A"/>
    <w:rsid w:val="00954D91"/>
    <w:rsid w:val="00957833"/>
    <w:rsid w:val="009602B2"/>
    <w:rsid w:val="0096496C"/>
    <w:rsid w:val="00983530"/>
    <w:rsid w:val="00990F04"/>
    <w:rsid w:val="009939DB"/>
    <w:rsid w:val="00997AE6"/>
    <w:rsid w:val="009A0C8A"/>
    <w:rsid w:val="009C3358"/>
    <w:rsid w:val="009C4116"/>
    <w:rsid w:val="009D14C9"/>
    <w:rsid w:val="009D28E0"/>
    <w:rsid w:val="009D6841"/>
    <w:rsid w:val="009D7F34"/>
    <w:rsid w:val="009E1295"/>
    <w:rsid w:val="009E30C2"/>
    <w:rsid w:val="009F5447"/>
    <w:rsid w:val="009F66B8"/>
    <w:rsid w:val="00A006D2"/>
    <w:rsid w:val="00A02B89"/>
    <w:rsid w:val="00A131AE"/>
    <w:rsid w:val="00A13500"/>
    <w:rsid w:val="00A14C18"/>
    <w:rsid w:val="00A257A2"/>
    <w:rsid w:val="00A32387"/>
    <w:rsid w:val="00A3352F"/>
    <w:rsid w:val="00A4529C"/>
    <w:rsid w:val="00A47BC6"/>
    <w:rsid w:val="00A500BE"/>
    <w:rsid w:val="00A500ED"/>
    <w:rsid w:val="00A5274D"/>
    <w:rsid w:val="00A631F8"/>
    <w:rsid w:val="00A65048"/>
    <w:rsid w:val="00A65B9E"/>
    <w:rsid w:val="00A66B1A"/>
    <w:rsid w:val="00A73407"/>
    <w:rsid w:val="00A74F10"/>
    <w:rsid w:val="00A832E6"/>
    <w:rsid w:val="00AA6A91"/>
    <w:rsid w:val="00AB41A0"/>
    <w:rsid w:val="00AC0B3A"/>
    <w:rsid w:val="00AC1707"/>
    <w:rsid w:val="00AC1D30"/>
    <w:rsid w:val="00AD28D1"/>
    <w:rsid w:val="00AD599D"/>
    <w:rsid w:val="00AD5E63"/>
    <w:rsid w:val="00AD6DA4"/>
    <w:rsid w:val="00AE4A43"/>
    <w:rsid w:val="00AE70A5"/>
    <w:rsid w:val="00AF6C75"/>
    <w:rsid w:val="00B00081"/>
    <w:rsid w:val="00B07369"/>
    <w:rsid w:val="00B20A5A"/>
    <w:rsid w:val="00B224D1"/>
    <w:rsid w:val="00B225D3"/>
    <w:rsid w:val="00B23026"/>
    <w:rsid w:val="00B23658"/>
    <w:rsid w:val="00B30263"/>
    <w:rsid w:val="00B32A9A"/>
    <w:rsid w:val="00B33FCB"/>
    <w:rsid w:val="00B40ACC"/>
    <w:rsid w:val="00B443EC"/>
    <w:rsid w:val="00B448C5"/>
    <w:rsid w:val="00B45129"/>
    <w:rsid w:val="00B47DA1"/>
    <w:rsid w:val="00B53D55"/>
    <w:rsid w:val="00B55344"/>
    <w:rsid w:val="00B66357"/>
    <w:rsid w:val="00B7445D"/>
    <w:rsid w:val="00B74B15"/>
    <w:rsid w:val="00B755B6"/>
    <w:rsid w:val="00B8024C"/>
    <w:rsid w:val="00B850C0"/>
    <w:rsid w:val="00B944A1"/>
    <w:rsid w:val="00B9619B"/>
    <w:rsid w:val="00B9765D"/>
    <w:rsid w:val="00BA3FDA"/>
    <w:rsid w:val="00BB0268"/>
    <w:rsid w:val="00BC1654"/>
    <w:rsid w:val="00BC391A"/>
    <w:rsid w:val="00BD0574"/>
    <w:rsid w:val="00BD4679"/>
    <w:rsid w:val="00BD6285"/>
    <w:rsid w:val="00BD6A88"/>
    <w:rsid w:val="00BF765F"/>
    <w:rsid w:val="00C0048D"/>
    <w:rsid w:val="00C153CD"/>
    <w:rsid w:val="00C15F6B"/>
    <w:rsid w:val="00C169A8"/>
    <w:rsid w:val="00C232F7"/>
    <w:rsid w:val="00C32AD5"/>
    <w:rsid w:val="00C36CAD"/>
    <w:rsid w:val="00C407FD"/>
    <w:rsid w:val="00C413EF"/>
    <w:rsid w:val="00C43606"/>
    <w:rsid w:val="00C43BF5"/>
    <w:rsid w:val="00C457EC"/>
    <w:rsid w:val="00C45816"/>
    <w:rsid w:val="00C45CF6"/>
    <w:rsid w:val="00C46513"/>
    <w:rsid w:val="00C61BF2"/>
    <w:rsid w:val="00C61F32"/>
    <w:rsid w:val="00C62206"/>
    <w:rsid w:val="00C70337"/>
    <w:rsid w:val="00C736D3"/>
    <w:rsid w:val="00C83485"/>
    <w:rsid w:val="00C87D82"/>
    <w:rsid w:val="00C91B6B"/>
    <w:rsid w:val="00C9587D"/>
    <w:rsid w:val="00CA05A3"/>
    <w:rsid w:val="00CA08F7"/>
    <w:rsid w:val="00CA41B9"/>
    <w:rsid w:val="00CA4467"/>
    <w:rsid w:val="00CA4C90"/>
    <w:rsid w:val="00CA6FC8"/>
    <w:rsid w:val="00CB066D"/>
    <w:rsid w:val="00CB0B64"/>
    <w:rsid w:val="00CB0C81"/>
    <w:rsid w:val="00CB15A7"/>
    <w:rsid w:val="00CB16CC"/>
    <w:rsid w:val="00CB54F8"/>
    <w:rsid w:val="00CC3D3D"/>
    <w:rsid w:val="00CC6EE2"/>
    <w:rsid w:val="00CD28DF"/>
    <w:rsid w:val="00CD39C1"/>
    <w:rsid w:val="00CE1732"/>
    <w:rsid w:val="00CE1A9B"/>
    <w:rsid w:val="00CE7A77"/>
    <w:rsid w:val="00CF1C49"/>
    <w:rsid w:val="00D256F6"/>
    <w:rsid w:val="00D40D30"/>
    <w:rsid w:val="00D42D65"/>
    <w:rsid w:val="00D4655C"/>
    <w:rsid w:val="00D467C4"/>
    <w:rsid w:val="00D47358"/>
    <w:rsid w:val="00D502B0"/>
    <w:rsid w:val="00D56386"/>
    <w:rsid w:val="00D61D18"/>
    <w:rsid w:val="00D666C1"/>
    <w:rsid w:val="00D82BA8"/>
    <w:rsid w:val="00D845FD"/>
    <w:rsid w:val="00D976CD"/>
    <w:rsid w:val="00DA50D3"/>
    <w:rsid w:val="00DA56FD"/>
    <w:rsid w:val="00DA5AB7"/>
    <w:rsid w:val="00DA6432"/>
    <w:rsid w:val="00DA664B"/>
    <w:rsid w:val="00DA7A18"/>
    <w:rsid w:val="00DB0CB4"/>
    <w:rsid w:val="00DB1D2A"/>
    <w:rsid w:val="00DB7616"/>
    <w:rsid w:val="00DC04DC"/>
    <w:rsid w:val="00DC4254"/>
    <w:rsid w:val="00DC4FB8"/>
    <w:rsid w:val="00DC510E"/>
    <w:rsid w:val="00DE014A"/>
    <w:rsid w:val="00DE6786"/>
    <w:rsid w:val="00DF3B87"/>
    <w:rsid w:val="00E00D48"/>
    <w:rsid w:val="00E12903"/>
    <w:rsid w:val="00E1308C"/>
    <w:rsid w:val="00E17E74"/>
    <w:rsid w:val="00E320C9"/>
    <w:rsid w:val="00E3370C"/>
    <w:rsid w:val="00E400F0"/>
    <w:rsid w:val="00E44411"/>
    <w:rsid w:val="00E47607"/>
    <w:rsid w:val="00E55FC4"/>
    <w:rsid w:val="00E5768F"/>
    <w:rsid w:val="00E65F9F"/>
    <w:rsid w:val="00E75896"/>
    <w:rsid w:val="00E7764B"/>
    <w:rsid w:val="00E87B9B"/>
    <w:rsid w:val="00E965DC"/>
    <w:rsid w:val="00EA1B94"/>
    <w:rsid w:val="00EB2F01"/>
    <w:rsid w:val="00EC120D"/>
    <w:rsid w:val="00EC25BC"/>
    <w:rsid w:val="00ED0A80"/>
    <w:rsid w:val="00ED1DBF"/>
    <w:rsid w:val="00ED712D"/>
    <w:rsid w:val="00ED7571"/>
    <w:rsid w:val="00EF0326"/>
    <w:rsid w:val="00EF2894"/>
    <w:rsid w:val="00EF3EE6"/>
    <w:rsid w:val="00EF54D2"/>
    <w:rsid w:val="00EF7132"/>
    <w:rsid w:val="00F0103B"/>
    <w:rsid w:val="00F02C5D"/>
    <w:rsid w:val="00F07E3A"/>
    <w:rsid w:val="00F11A7D"/>
    <w:rsid w:val="00F15204"/>
    <w:rsid w:val="00F154AF"/>
    <w:rsid w:val="00F155C1"/>
    <w:rsid w:val="00F210B3"/>
    <w:rsid w:val="00F26CBB"/>
    <w:rsid w:val="00F3062E"/>
    <w:rsid w:val="00F33906"/>
    <w:rsid w:val="00F33EB3"/>
    <w:rsid w:val="00F357E6"/>
    <w:rsid w:val="00F447FF"/>
    <w:rsid w:val="00F46F26"/>
    <w:rsid w:val="00F505E8"/>
    <w:rsid w:val="00F7277F"/>
    <w:rsid w:val="00F9472F"/>
    <w:rsid w:val="00FA4B64"/>
    <w:rsid w:val="00FB18E2"/>
    <w:rsid w:val="00FB2ED5"/>
    <w:rsid w:val="00FB3004"/>
    <w:rsid w:val="00FB582F"/>
    <w:rsid w:val="00FC01B1"/>
    <w:rsid w:val="00FC0E90"/>
    <w:rsid w:val="00FC1991"/>
    <w:rsid w:val="00FC57BA"/>
    <w:rsid w:val="00FD1E7D"/>
    <w:rsid w:val="00FD6F24"/>
    <w:rsid w:val="00FD798F"/>
    <w:rsid w:val="00FE6F97"/>
    <w:rsid w:val="00FF1BCD"/>
    <w:rsid w:val="00FF25F1"/>
    <w:rsid w:val="00FF2CA7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locked/>
    <w:rsid w:val="00CE01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A076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qFormat/>
    <w:locked/>
    <w:rsid w:val="006E11A2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qFormat/>
    <w:rsid w:val="00DD3E93"/>
    <w:rPr>
      <w:color w:val="808080"/>
    </w:rPr>
  </w:style>
  <w:style w:type="character" w:styleId="a7">
    <w:name w:val="page number"/>
    <w:basedOn w:val="a0"/>
    <w:uiPriority w:val="99"/>
    <w:semiHidden/>
    <w:qFormat/>
    <w:rsid w:val="00DC3590"/>
  </w:style>
  <w:style w:type="character" w:styleId="a8">
    <w:name w:val="annotation reference"/>
    <w:basedOn w:val="a0"/>
    <w:uiPriority w:val="99"/>
    <w:semiHidden/>
    <w:unhideWhenUsed/>
    <w:qFormat/>
    <w:rsid w:val="00C967C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C967CB"/>
    <w:rPr>
      <w:rFonts w:ascii="Times New Roman" w:eastAsia="Times New Roman" w:hAnsi="Times New Roman"/>
    </w:rPr>
  </w:style>
  <w:style w:type="character" w:customStyle="1" w:styleId="aa">
    <w:name w:val="Тема примечания Знак"/>
    <w:basedOn w:val="a9"/>
    <w:uiPriority w:val="99"/>
    <w:semiHidden/>
    <w:qFormat/>
    <w:rsid w:val="00C967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Calibri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  <w:sz w:val="24"/>
    </w:rPr>
  </w:style>
  <w:style w:type="character" w:customStyle="1" w:styleId="ListLabel68">
    <w:name w:val="ListLabel 68"/>
    <w:qFormat/>
    <w:rPr>
      <w:rFonts w:eastAsia="Times New Roman"/>
      <w:sz w:val="28"/>
      <w:szCs w:val="28"/>
    </w:rPr>
  </w:style>
  <w:style w:type="character" w:customStyle="1" w:styleId="ListLabel69">
    <w:name w:val="ListLabel 69"/>
    <w:qFormat/>
    <w:rPr>
      <w:rFonts w:eastAsia="Times New Roman"/>
      <w:sz w:val="24"/>
    </w:rPr>
  </w:style>
  <w:style w:type="character" w:customStyle="1" w:styleId="ListLabel70">
    <w:name w:val="ListLabel 70"/>
    <w:qFormat/>
    <w:rPr>
      <w:rFonts w:eastAsia="Times New Roman"/>
      <w:sz w:val="24"/>
    </w:rPr>
  </w:style>
  <w:style w:type="character" w:customStyle="1" w:styleId="ListLabel71">
    <w:name w:val="ListLabel 71"/>
    <w:qFormat/>
    <w:rPr>
      <w:rFonts w:eastAsia="Times New Roman"/>
      <w:sz w:val="24"/>
    </w:rPr>
  </w:style>
  <w:style w:type="character" w:customStyle="1" w:styleId="ListLabel72">
    <w:name w:val="ListLabel 72"/>
    <w:qFormat/>
    <w:rPr>
      <w:rFonts w:eastAsia="Times New Roman"/>
      <w:sz w:val="24"/>
    </w:rPr>
  </w:style>
  <w:style w:type="character" w:customStyle="1" w:styleId="ListLabel73">
    <w:name w:val="ListLabel 73"/>
    <w:qFormat/>
    <w:rPr>
      <w:rFonts w:eastAsia="Times New Roman"/>
      <w:sz w:val="24"/>
    </w:rPr>
  </w:style>
  <w:style w:type="character" w:customStyle="1" w:styleId="ListLabel74">
    <w:name w:val="ListLabel 74"/>
    <w:qFormat/>
    <w:rPr>
      <w:rFonts w:eastAsia="Times New Roman"/>
      <w:sz w:val="24"/>
    </w:rPr>
  </w:style>
  <w:style w:type="character" w:customStyle="1" w:styleId="ListLabel75">
    <w:name w:val="ListLabel 75"/>
    <w:qFormat/>
    <w:rPr>
      <w:rFonts w:eastAsia="Times New Roman"/>
      <w:sz w:val="24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Times New Roman"/>
      <w:color w:val="auto"/>
      <w:sz w:val="28"/>
    </w:rPr>
  </w:style>
  <w:style w:type="character" w:customStyle="1" w:styleId="ListLabel78">
    <w:name w:val="ListLabel 78"/>
    <w:qFormat/>
    <w:rPr>
      <w:rFonts w:eastAsia="Calibri" w:cs="Times New Roman"/>
    </w:rPr>
  </w:style>
  <w:style w:type="paragraph" w:customStyle="1" w:styleId="1">
    <w:name w:val="Заголовок1"/>
    <w:basedOn w:val="a"/>
    <w:next w:val="ab"/>
    <w:uiPriority w:val="99"/>
    <w:qFormat/>
    <w:rsid w:val="009B2811"/>
    <w:pPr>
      <w:widowControl w:val="0"/>
    </w:pPr>
    <w:rPr>
      <w:b/>
      <w:bCs/>
      <w:color w:val="00000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E01C8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ConsPlusTitle">
    <w:name w:val="ConsPlusTitle"/>
    <w:qFormat/>
    <w:rsid w:val="00CE01C8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af">
    <w:name w:val="Таблицы (моноширинный)"/>
    <w:basedOn w:val="a"/>
    <w:next w:val="a"/>
    <w:uiPriority w:val="99"/>
    <w:qFormat/>
    <w:rsid w:val="00CE01C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qFormat/>
    <w:rsid w:val="00CE01C8"/>
    <w:pPr>
      <w:widowControl w:val="0"/>
    </w:pPr>
    <w:rPr>
      <w:rFonts w:ascii="Courier New" w:eastAsia="Times New Roman" w:hAnsi="Courier New" w:cs="Courier New"/>
      <w:sz w:val="24"/>
    </w:rPr>
  </w:style>
  <w:style w:type="paragraph" w:styleId="af0">
    <w:name w:val="footer"/>
    <w:basedOn w:val="a"/>
    <w:rsid w:val="00CE01C8"/>
    <w:pPr>
      <w:tabs>
        <w:tab w:val="center" w:pos="4677"/>
        <w:tab w:val="right" w:pos="9355"/>
      </w:tabs>
    </w:pPr>
    <w:rPr>
      <w:rFonts w:eastAsia="Calibri"/>
    </w:rPr>
  </w:style>
  <w:style w:type="paragraph" w:styleId="af1">
    <w:name w:val="header"/>
    <w:basedOn w:val="a"/>
    <w:uiPriority w:val="99"/>
    <w:rsid w:val="00A0761E"/>
    <w:pPr>
      <w:tabs>
        <w:tab w:val="center" w:pos="4677"/>
        <w:tab w:val="right" w:pos="9355"/>
      </w:tabs>
    </w:pPr>
    <w:rPr>
      <w:rFonts w:eastAsia="Calibri"/>
    </w:rPr>
  </w:style>
  <w:style w:type="paragraph" w:styleId="af2">
    <w:name w:val="Balloon Text"/>
    <w:basedOn w:val="a"/>
    <w:qFormat/>
    <w:rsid w:val="006E11A2"/>
    <w:rPr>
      <w:rFonts w:ascii="Tahoma" w:eastAsia="Calibri" w:hAnsi="Tahoma"/>
      <w:sz w:val="16"/>
      <w:szCs w:val="16"/>
    </w:rPr>
  </w:style>
  <w:style w:type="paragraph" w:customStyle="1" w:styleId="ColorfulList-Accent11">
    <w:name w:val="Colorful List - Accent 11"/>
    <w:basedOn w:val="a"/>
    <w:uiPriority w:val="99"/>
    <w:qFormat/>
    <w:rsid w:val="00F31B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925FD"/>
    <w:pPr>
      <w:ind w:left="720"/>
    </w:pPr>
  </w:style>
  <w:style w:type="paragraph" w:customStyle="1" w:styleId="af4">
    <w:name w:val="Знак"/>
    <w:basedOn w:val="a"/>
    <w:qFormat/>
    <w:rsid w:val="009F6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9F63C2"/>
    <w:rPr>
      <w:rFonts w:eastAsia="Times New Roman" w:cs="Calibri"/>
      <w:sz w:val="22"/>
      <w:szCs w:val="22"/>
    </w:rPr>
  </w:style>
  <w:style w:type="paragraph" w:customStyle="1" w:styleId="af5">
    <w:name w:val="Нормальный"/>
    <w:qFormat/>
    <w:rsid w:val="009B2811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annotation text"/>
    <w:basedOn w:val="a"/>
    <w:uiPriority w:val="99"/>
    <w:semiHidden/>
    <w:unhideWhenUsed/>
    <w:qFormat/>
    <w:rsid w:val="00C967CB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C967CB"/>
    <w:rPr>
      <w:b/>
      <w:bCs/>
    </w:rPr>
  </w:style>
  <w:style w:type="paragraph" w:styleId="af8">
    <w:name w:val="No Spacing"/>
    <w:uiPriority w:val="1"/>
    <w:qFormat/>
    <w:rsid w:val="005A6CBE"/>
    <w:rPr>
      <w:sz w:val="22"/>
      <w:szCs w:val="22"/>
      <w:lang w:eastAsia="en-US"/>
    </w:rPr>
  </w:style>
  <w:style w:type="table" w:styleId="af9">
    <w:name w:val="Table Grid"/>
    <w:basedOn w:val="a1"/>
    <w:uiPriority w:val="99"/>
    <w:rsid w:val="00CE0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CB066D"/>
    <w:rPr>
      <w:color w:val="0000FF"/>
      <w:u w:val="single"/>
    </w:rPr>
  </w:style>
  <w:style w:type="paragraph" w:customStyle="1" w:styleId="2">
    <w:name w:val="Абзац списка2"/>
    <w:basedOn w:val="a"/>
    <w:uiPriority w:val="34"/>
    <w:qFormat/>
    <w:rsid w:val="001538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15388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b">
    <w:name w:val="Strong"/>
    <w:basedOn w:val="a0"/>
    <w:uiPriority w:val="22"/>
    <w:qFormat/>
    <w:locked/>
    <w:rsid w:val="00B66357"/>
    <w:rPr>
      <w:b/>
      <w:bCs/>
    </w:rPr>
  </w:style>
  <w:style w:type="paragraph" w:styleId="afc">
    <w:name w:val="Normal (Web)"/>
    <w:basedOn w:val="a"/>
    <w:uiPriority w:val="99"/>
    <w:semiHidden/>
    <w:unhideWhenUsed/>
    <w:rsid w:val="008C5F0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C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locked/>
    <w:rsid w:val="00CE01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A076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qFormat/>
    <w:locked/>
    <w:rsid w:val="006E11A2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qFormat/>
    <w:rsid w:val="00DD3E93"/>
    <w:rPr>
      <w:color w:val="808080"/>
    </w:rPr>
  </w:style>
  <w:style w:type="character" w:styleId="a7">
    <w:name w:val="page number"/>
    <w:basedOn w:val="a0"/>
    <w:uiPriority w:val="99"/>
    <w:semiHidden/>
    <w:qFormat/>
    <w:rsid w:val="00DC3590"/>
  </w:style>
  <w:style w:type="character" w:styleId="a8">
    <w:name w:val="annotation reference"/>
    <w:basedOn w:val="a0"/>
    <w:uiPriority w:val="99"/>
    <w:semiHidden/>
    <w:unhideWhenUsed/>
    <w:qFormat/>
    <w:rsid w:val="00C967C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C967CB"/>
    <w:rPr>
      <w:rFonts w:ascii="Times New Roman" w:eastAsia="Times New Roman" w:hAnsi="Times New Roman"/>
    </w:rPr>
  </w:style>
  <w:style w:type="character" w:customStyle="1" w:styleId="aa">
    <w:name w:val="Тема примечания Знак"/>
    <w:basedOn w:val="a9"/>
    <w:uiPriority w:val="99"/>
    <w:semiHidden/>
    <w:qFormat/>
    <w:rsid w:val="00C967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Calibri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  <w:sz w:val="24"/>
    </w:rPr>
  </w:style>
  <w:style w:type="character" w:customStyle="1" w:styleId="ListLabel68">
    <w:name w:val="ListLabel 68"/>
    <w:qFormat/>
    <w:rPr>
      <w:rFonts w:eastAsia="Times New Roman"/>
      <w:sz w:val="28"/>
      <w:szCs w:val="28"/>
    </w:rPr>
  </w:style>
  <w:style w:type="character" w:customStyle="1" w:styleId="ListLabel69">
    <w:name w:val="ListLabel 69"/>
    <w:qFormat/>
    <w:rPr>
      <w:rFonts w:eastAsia="Times New Roman"/>
      <w:sz w:val="24"/>
    </w:rPr>
  </w:style>
  <w:style w:type="character" w:customStyle="1" w:styleId="ListLabel70">
    <w:name w:val="ListLabel 70"/>
    <w:qFormat/>
    <w:rPr>
      <w:rFonts w:eastAsia="Times New Roman"/>
      <w:sz w:val="24"/>
    </w:rPr>
  </w:style>
  <w:style w:type="character" w:customStyle="1" w:styleId="ListLabel71">
    <w:name w:val="ListLabel 71"/>
    <w:qFormat/>
    <w:rPr>
      <w:rFonts w:eastAsia="Times New Roman"/>
      <w:sz w:val="24"/>
    </w:rPr>
  </w:style>
  <w:style w:type="character" w:customStyle="1" w:styleId="ListLabel72">
    <w:name w:val="ListLabel 72"/>
    <w:qFormat/>
    <w:rPr>
      <w:rFonts w:eastAsia="Times New Roman"/>
      <w:sz w:val="24"/>
    </w:rPr>
  </w:style>
  <w:style w:type="character" w:customStyle="1" w:styleId="ListLabel73">
    <w:name w:val="ListLabel 73"/>
    <w:qFormat/>
    <w:rPr>
      <w:rFonts w:eastAsia="Times New Roman"/>
      <w:sz w:val="24"/>
    </w:rPr>
  </w:style>
  <w:style w:type="character" w:customStyle="1" w:styleId="ListLabel74">
    <w:name w:val="ListLabel 74"/>
    <w:qFormat/>
    <w:rPr>
      <w:rFonts w:eastAsia="Times New Roman"/>
      <w:sz w:val="24"/>
    </w:rPr>
  </w:style>
  <w:style w:type="character" w:customStyle="1" w:styleId="ListLabel75">
    <w:name w:val="ListLabel 75"/>
    <w:qFormat/>
    <w:rPr>
      <w:rFonts w:eastAsia="Times New Roman"/>
      <w:sz w:val="24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Times New Roman"/>
      <w:color w:val="auto"/>
      <w:sz w:val="28"/>
    </w:rPr>
  </w:style>
  <w:style w:type="character" w:customStyle="1" w:styleId="ListLabel78">
    <w:name w:val="ListLabel 78"/>
    <w:qFormat/>
    <w:rPr>
      <w:rFonts w:eastAsia="Calibri" w:cs="Times New Roman"/>
    </w:rPr>
  </w:style>
  <w:style w:type="paragraph" w:customStyle="1" w:styleId="1">
    <w:name w:val="Заголовок1"/>
    <w:basedOn w:val="a"/>
    <w:next w:val="ab"/>
    <w:uiPriority w:val="99"/>
    <w:qFormat/>
    <w:rsid w:val="009B2811"/>
    <w:pPr>
      <w:widowControl w:val="0"/>
    </w:pPr>
    <w:rPr>
      <w:b/>
      <w:bCs/>
      <w:color w:val="00000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E01C8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ConsPlusTitle">
    <w:name w:val="ConsPlusTitle"/>
    <w:qFormat/>
    <w:rsid w:val="00CE01C8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af">
    <w:name w:val="Таблицы (моноширинный)"/>
    <w:basedOn w:val="a"/>
    <w:next w:val="a"/>
    <w:uiPriority w:val="99"/>
    <w:qFormat/>
    <w:rsid w:val="00CE01C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qFormat/>
    <w:rsid w:val="00CE01C8"/>
    <w:pPr>
      <w:widowControl w:val="0"/>
    </w:pPr>
    <w:rPr>
      <w:rFonts w:ascii="Courier New" w:eastAsia="Times New Roman" w:hAnsi="Courier New" w:cs="Courier New"/>
      <w:sz w:val="24"/>
    </w:rPr>
  </w:style>
  <w:style w:type="paragraph" w:styleId="af0">
    <w:name w:val="footer"/>
    <w:basedOn w:val="a"/>
    <w:rsid w:val="00CE01C8"/>
    <w:pPr>
      <w:tabs>
        <w:tab w:val="center" w:pos="4677"/>
        <w:tab w:val="right" w:pos="9355"/>
      </w:tabs>
    </w:pPr>
    <w:rPr>
      <w:rFonts w:eastAsia="Calibri"/>
    </w:rPr>
  </w:style>
  <w:style w:type="paragraph" w:styleId="af1">
    <w:name w:val="header"/>
    <w:basedOn w:val="a"/>
    <w:uiPriority w:val="99"/>
    <w:rsid w:val="00A0761E"/>
    <w:pPr>
      <w:tabs>
        <w:tab w:val="center" w:pos="4677"/>
        <w:tab w:val="right" w:pos="9355"/>
      </w:tabs>
    </w:pPr>
    <w:rPr>
      <w:rFonts w:eastAsia="Calibri"/>
    </w:rPr>
  </w:style>
  <w:style w:type="paragraph" w:styleId="af2">
    <w:name w:val="Balloon Text"/>
    <w:basedOn w:val="a"/>
    <w:qFormat/>
    <w:rsid w:val="006E11A2"/>
    <w:rPr>
      <w:rFonts w:ascii="Tahoma" w:eastAsia="Calibri" w:hAnsi="Tahoma"/>
      <w:sz w:val="16"/>
      <w:szCs w:val="16"/>
    </w:rPr>
  </w:style>
  <w:style w:type="paragraph" w:customStyle="1" w:styleId="ColorfulList-Accent11">
    <w:name w:val="Colorful List - Accent 11"/>
    <w:basedOn w:val="a"/>
    <w:uiPriority w:val="99"/>
    <w:qFormat/>
    <w:rsid w:val="00F31B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925FD"/>
    <w:pPr>
      <w:ind w:left="720"/>
    </w:pPr>
  </w:style>
  <w:style w:type="paragraph" w:customStyle="1" w:styleId="af4">
    <w:name w:val="Знак"/>
    <w:basedOn w:val="a"/>
    <w:qFormat/>
    <w:rsid w:val="009F6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9F63C2"/>
    <w:rPr>
      <w:rFonts w:eastAsia="Times New Roman" w:cs="Calibri"/>
      <w:sz w:val="22"/>
      <w:szCs w:val="22"/>
    </w:rPr>
  </w:style>
  <w:style w:type="paragraph" w:customStyle="1" w:styleId="af5">
    <w:name w:val="Нормальный"/>
    <w:qFormat/>
    <w:rsid w:val="009B2811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annotation text"/>
    <w:basedOn w:val="a"/>
    <w:uiPriority w:val="99"/>
    <w:semiHidden/>
    <w:unhideWhenUsed/>
    <w:qFormat/>
    <w:rsid w:val="00C967CB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C967CB"/>
    <w:rPr>
      <w:b/>
      <w:bCs/>
    </w:rPr>
  </w:style>
  <w:style w:type="paragraph" w:styleId="af8">
    <w:name w:val="No Spacing"/>
    <w:uiPriority w:val="1"/>
    <w:qFormat/>
    <w:rsid w:val="005A6CBE"/>
    <w:rPr>
      <w:sz w:val="22"/>
      <w:szCs w:val="22"/>
      <w:lang w:eastAsia="en-US"/>
    </w:rPr>
  </w:style>
  <w:style w:type="table" w:styleId="af9">
    <w:name w:val="Table Grid"/>
    <w:basedOn w:val="a1"/>
    <w:uiPriority w:val="99"/>
    <w:rsid w:val="00CE0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CB066D"/>
    <w:rPr>
      <w:color w:val="0000FF"/>
      <w:u w:val="single"/>
    </w:rPr>
  </w:style>
  <w:style w:type="paragraph" w:customStyle="1" w:styleId="2">
    <w:name w:val="Абзац списка2"/>
    <w:basedOn w:val="a"/>
    <w:uiPriority w:val="34"/>
    <w:qFormat/>
    <w:rsid w:val="001538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15388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b">
    <w:name w:val="Strong"/>
    <w:basedOn w:val="a0"/>
    <w:uiPriority w:val="22"/>
    <w:qFormat/>
    <w:locked/>
    <w:rsid w:val="00B66357"/>
    <w:rPr>
      <w:b/>
      <w:bCs/>
    </w:rPr>
  </w:style>
  <w:style w:type="paragraph" w:styleId="afc">
    <w:name w:val="Normal (Web)"/>
    <w:basedOn w:val="a"/>
    <w:uiPriority w:val="99"/>
    <w:semiHidden/>
    <w:unhideWhenUsed/>
    <w:rsid w:val="008C5F0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C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5930C950EF1C7843F14CD224CC329AB05BFBFDCD9071908D5FE9170793605325D2011D61152045E4635977807206FD347F4080D2856D57oD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7CB0A-18C8-40AC-AD09-BBF70AC6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Югорский институт развития строительного комплекса</Company>
  <LinksUpToDate>false</LinksUpToDate>
  <CharactersWithSpaces>47908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VAIO</dc:creator>
  <cp:lastModifiedBy>Евгения Арсеньевна Корнилова</cp:lastModifiedBy>
  <cp:revision>7</cp:revision>
  <cp:lastPrinted>2021-09-14T09:41:00Z</cp:lastPrinted>
  <dcterms:created xsi:type="dcterms:W3CDTF">2021-11-26T11:22:00Z</dcterms:created>
  <dcterms:modified xsi:type="dcterms:W3CDTF">2021-11-26T12:26:00Z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Югорский институт развития строительного комплекса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