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 w:val="24"/>
          <w:szCs w:val="20"/>
          <w:lang w:eastAsia="ru-RU"/>
        </w:rPr>
      </w:pPr>
      <w:r w:rsidRPr="001500A8">
        <w:rPr>
          <w:rFonts w:ascii="Calibri" w:eastAsia="Times New Roman" w:hAnsi="Calibri" w:cs="Calibri"/>
          <w:sz w:val="24"/>
          <w:szCs w:val="20"/>
          <w:lang w:eastAsia="ru-RU"/>
        </w:rPr>
        <w:t>Приложение 1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ru-RU"/>
        </w:rPr>
      </w:pPr>
      <w:r w:rsidRPr="001500A8">
        <w:rPr>
          <w:rFonts w:ascii="Calibri" w:eastAsia="Times New Roman" w:hAnsi="Calibri" w:cs="Calibri"/>
          <w:sz w:val="24"/>
          <w:szCs w:val="20"/>
          <w:lang w:eastAsia="ru-RU"/>
        </w:rPr>
        <w:t>к Административному регламенту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ru-RU"/>
        </w:rPr>
      </w:pPr>
      <w:r w:rsidRPr="001500A8">
        <w:rPr>
          <w:rFonts w:ascii="Calibri" w:eastAsia="Times New Roman" w:hAnsi="Calibri" w:cs="Calibri"/>
          <w:sz w:val="24"/>
          <w:szCs w:val="20"/>
          <w:lang w:eastAsia="ru-RU"/>
        </w:rPr>
        <w:t>предоставления комитетом государственного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ru-RU"/>
        </w:rPr>
      </w:pPr>
      <w:r w:rsidRPr="001500A8">
        <w:rPr>
          <w:rFonts w:ascii="Calibri" w:eastAsia="Times New Roman" w:hAnsi="Calibri" w:cs="Calibri"/>
          <w:sz w:val="24"/>
          <w:szCs w:val="20"/>
          <w:lang w:eastAsia="ru-RU"/>
        </w:rPr>
        <w:t xml:space="preserve">строительного надзора и </w:t>
      </w:r>
      <w:proofErr w:type="gramStart"/>
      <w:r w:rsidRPr="001500A8">
        <w:rPr>
          <w:rFonts w:ascii="Calibri" w:eastAsia="Times New Roman" w:hAnsi="Calibri" w:cs="Calibri"/>
          <w:sz w:val="24"/>
          <w:szCs w:val="20"/>
          <w:lang w:eastAsia="ru-RU"/>
        </w:rPr>
        <w:t>государственной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ru-RU"/>
        </w:rPr>
      </w:pPr>
      <w:r w:rsidRPr="001500A8">
        <w:rPr>
          <w:rFonts w:ascii="Calibri" w:eastAsia="Times New Roman" w:hAnsi="Calibri" w:cs="Calibri"/>
          <w:sz w:val="24"/>
          <w:szCs w:val="20"/>
          <w:lang w:eastAsia="ru-RU"/>
        </w:rPr>
        <w:t>экспертизы Ленинградской области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ru-RU"/>
        </w:rPr>
      </w:pPr>
      <w:r w:rsidRPr="001500A8">
        <w:rPr>
          <w:rFonts w:ascii="Calibri" w:eastAsia="Times New Roman" w:hAnsi="Calibri" w:cs="Calibri"/>
          <w:sz w:val="24"/>
          <w:szCs w:val="20"/>
          <w:lang w:eastAsia="ru-RU"/>
        </w:rPr>
        <w:t>государственной услуги по выдаче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ru-RU"/>
        </w:rPr>
      </w:pPr>
      <w:r w:rsidRPr="001500A8">
        <w:rPr>
          <w:rFonts w:ascii="Calibri" w:eastAsia="Times New Roman" w:hAnsi="Calibri" w:cs="Calibri"/>
          <w:sz w:val="24"/>
          <w:szCs w:val="20"/>
          <w:lang w:eastAsia="ru-RU"/>
        </w:rPr>
        <w:t>разрешений на строительство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Председателю комитета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государственного строительного надзора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 государственной экспертизы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Ленинградской области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застройщика: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полное наименование организации,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ИНН - для юридических лиц;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фамилия, имя, отчество - для граждан,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его почтовый индекс, адрес,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адрес электронной почты)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540"/>
      <w:bookmarkEnd w:id="0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выдаче разрешения на строительство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Прошу выдать разрешение на _______строительство объекта капитального_______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______строительства/реконструкцию объекта капитального строительства/______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______строительство линейного объекта/реконструкцию линейного объекта______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(ненужное зачеркнуть)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(в соответствии с утвержденной проектной документацией)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реконструируемого объекта 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(в случае реконструкции)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Этап строительства 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в случае выделения этапа строительства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и дается описание такого этапа)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Адрес (местоположение) объекта 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адрес объекта капитального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строительства, а при наличии - адрес объекта капитального строительства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государственным адресным реестром с указанием реквизитов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документов о присвоении, об изменении адреса; для линейных объектов -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указывается описание местоположения в виде наименований субъекта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муниципального образования)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земельного участка (земельных участков) 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(заполнение не является обязательным при выдаче разрешения на строительство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(реконструкцию) линейного объекта)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Номер кадастрового квартала (кадастровых кварталов) 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(заполнение не является обязательным при выдаче разрешения на строительство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(реконструкцию) линейного объекта)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градостроительном плане земельного участка 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дата выдачи градостроительного плана земельного участка,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его номер и орган, выдавший градостроительный план земельного участка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(не заполняется в отношении линейных объектов, кроме случаев,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Федерации)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проекте планировки и проекте межевания территории 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(заполняется в отношении линейных объектов, кроме случаев, предусмотренных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Федерации; указываются дата и номер решения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утверждении проекта планировки и проекта межевания территории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(в соответствии со сведениями, содержащимися в ИСОГД)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 лицо, принявшее такое решение)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проектной документации 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(указывается, кем, когда разработана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проектная документация)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(реквизиты документа, наименование проектной организации)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разрешении на отклонение от предельных параметров разрешенного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реконструкции (в случае  если застройщику было предоставлено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такое разрешение в соответствии со </w:t>
      </w:r>
      <w:hyperlink r:id="rId5" w:history="1">
        <w:r w:rsidRPr="001500A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статьей 40</w:t>
        </w:r>
      </w:hyperlink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наименование органа, выдавшего разрешение,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регистрационный номер и дата выдачи разрешения)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положительном заключении экспертизы проектной документации 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наименование организации, выдавшей заключение, регистрационный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номер и дата выдачи заключения)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  о   типовом  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архитектурном   решении</w:t>
      </w:r>
      <w:proofErr w:type="gramEnd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объекта  капитального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 в  соответствии  с  которым  планируется  строительство или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реконструкция  объекта  капитального  строительства, в случае строительства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или  реконструкции объекта капитального строительства в границах территории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исторического поселения федерального или регионального значения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(организации), утвердившего типовое архитектурное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решение, регистрационный номер и дата утверждения)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 о  заключении  комитета  по  культуре Ленинградской области о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раздела "архитектурные решения" проектной документации объекта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  строительства   предмету  охраны  исторического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поселения  и  требованиям  к 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архитектурным  решениям</w:t>
      </w:r>
      <w:proofErr w:type="gramEnd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объектов капитального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строительства,  установленным градостроительным регламентом применительно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территориальной  зоне,  расположенной  в  границах территории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исторического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поселения   федерального   или   регионального   значения,  в  случае  если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  или   реконструкция   объекта   капитального  строительства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планируется  в границах территории исторического поселения федерального или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регионального значения, за исключением случаев строительства, реконструкции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объекта  капитального  строительства в соответствии с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типовым</w:t>
      </w:r>
      <w:proofErr w:type="gramEnd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архитектурным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решением  объекта капитального строительства, утвержденным в соответствии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 </w:t>
      </w:r>
      <w:hyperlink r:id="rId6" w:history="1">
        <w:r w:rsidRPr="001500A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25 июня 2002 года N 73-ФЗ "Об объектах культурного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наследия  (памятниках истории и культуры) народов Российской Федерации"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данного исторического поселения"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(регистрационный номер и дата выдачи заключения)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Срок действия разрешения на строительство (месяцев) 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(в соответствии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разделом проектной документации "Проект организации строительства")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Краткие проектные характеристики объекта </w:t>
      </w:r>
      <w:hyperlink w:anchor="P733" w:history="1">
        <w:r w:rsidRPr="001500A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020"/>
        <w:gridCol w:w="3855"/>
        <w:gridCol w:w="1077"/>
      </w:tblGrid>
      <w:tr w:rsidR="00C12D15" w:rsidRPr="001500A8" w:rsidTr="00AE51BE">
        <w:tc>
          <w:tcPr>
            <w:tcW w:w="3118" w:type="dxa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Общая площадь (кв. м):</w:t>
            </w:r>
          </w:p>
        </w:tc>
        <w:tc>
          <w:tcPr>
            <w:tcW w:w="1020" w:type="dxa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Площадь участка (кв. м):</w:t>
            </w:r>
          </w:p>
        </w:tc>
        <w:tc>
          <w:tcPr>
            <w:tcW w:w="1077" w:type="dxa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12D15" w:rsidRPr="001500A8" w:rsidTr="00AE51BE">
        <w:tc>
          <w:tcPr>
            <w:tcW w:w="3118" w:type="dxa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Объем (куб. м):</w:t>
            </w:r>
          </w:p>
        </w:tc>
        <w:tc>
          <w:tcPr>
            <w:tcW w:w="1020" w:type="dxa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в том числе подземной части (куб. м):</w:t>
            </w:r>
          </w:p>
        </w:tc>
        <w:tc>
          <w:tcPr>
            <w:tcW w:w="1077" w:type="dxa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12D15" w:rsidRPr="001500A8" w:rsidTr="00AE51BE">
        <w:tc>
          <w:tcPr>
            <w:tcW w:w="3118" w:type="dxa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Количество этажей (шт.):</w:t>
            </w:r>
          </w:p>
        </w:tc>
        <w:tc>
          <w:tcPr>
            <w:tcW w:w="1020" w:type="dxa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3855" w:type="dxa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Высота (м):</w:t>
            </w:r>
          </w:p>
        </w:tc>
        <w:tc>
          <w:tcPr>
            <w:tcW w:w="1077" w:type="dxa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12D15" w:rsidRPr="001500A8" w:rsidTr="00AE51BE">
        <w:tc>
          <w:tcPr>
            <w:tcW w:w="3118" w:type="dxa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Количество подземных этажей (шт.):</w:t>
            </w:r>
          </w:p>
        </w:tc>
        <w:tc>
          <w:tcPr>
            <w:tcW w:w="1020" w:type="dxa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3855" w:type="dxa"/>
            <w:vMerge w:val="restart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Вместимость (чел.):</w:t>
            </w:r>
          </w:p>
        </w:tc>
        <w:tc>
          <w:tcPr>
            <w:tcW w:w="1077" w:type="dxa"/>
            <w:vMerge w:val="restart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12D15" w:rsidRPr="001500A8" w:rsidTr="00AE51BE">
        <w:tc>
          <w:tcPr>
            <w:tcW w:w="3118" w:type="dxa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Площадь застройки (кв. м):</w:t>
            </w:r>
          </w:p>
        </w:tc>
        <w:tc>
          <w:tcPr>
            <w:tcW w:w="1020" w:type="dxa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3855" w:type="dxa"/>
            <w:vMerge/>
          </w:tcPr>
          <w:p w:rsidR="00C12D15" w:rsidRPr="001500A8" w:rsidRDefault="00C12D15" w:rsidP="00AE51BE">
            <w:pPr>
              <w:spacing w:after="0" w:line="240" w:lineRule="auto"/>
              <w:jc w:val="both"/>
              <w:rPr>
                <w:rFonts w:ascii="Calibri" w:hAnsi="Calibri"/>
                <w:sz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C12D15" w:rsidRPr="001500A8" w:rsidRDefault="00C12D15" w:rsidP="00AE51BE">
            <w:pPr>
              <w:spacing w:after="0" w:line="240" w:lineRule="auto"/>
              <w:jc w:val="both"/>
              <w:rPr>
                <w:rFonts w:ascii="Calibri" w:hAnsi="Calibri"/>
                <w:sz w:val="24"/>
                <w:lang w:eastAsia="ru-RU"/>
              </w:rPr>
            </w:pPr>
          </w:p>
        </w:tc>
      </w:tr>
      <w:tr w:rsidR="00C12D15" w:rsidRPr="001500A8" w:rsidTr="00AE51BE">
        <w:tc>
          <w:tcPr>
            <w:tcW w:w="3118" w:type="dxa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 xml:space="preserve">Иные показатели </w:t>
            </w:r>
            <w:hyperlink w:anchor="P734" w:history="1">
              <w:r w:rsidRPr="001500A8">
                <w:rPr>
                  <w:rFonts w:ascii="Calibri" w:eastAsia="Times New Roman" w:hAnsi="Calibri" w:cs="Calibri"/>
                  <w:color w:val="0000FF"/>
                  <w:sz w:val="24"/>
                  <w:szCs w:val="20"/>
                  <w:lang w:eastAsia="ru-RU"/>
                </w:rPr>
                <w:t>&lt;2&gt;</w:t>
              </w:r>
            </w:hyperlink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5952" w:type="dxa"/>
            <w:gridSpan w:val="3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12D15" w:rsidRPr="001500A8" w:rsidTr="00AE51BE">
        <w:tc>
          <w:tcPr>
            <w:tcW w:w="4138" w:type="dxa"/>
            <w:gridSpan w:val="2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 xml:space="preserve">Адрес (местоположение) объекта </w:t>
            </w:r>
            <w:hyperlink w:anchor="P735" w:history="1">
              <w:r w:rsidRPr="001500A8">
                <w:rPr>
                  <w:rFonts w:ascii="Calibri" w:eastAsia="Times New Roman" w:hAnsi="Calibri" w:cs="Calibri"/>
                  <w:color w:val="0000FF"/>
                  <w:sz w:val="24"/>
                  <w:szCs w:val="20"/>
                  <w:lang w:eastAsia="ru-RU"/>
                </w:rPr>
                <w:t>&lt;3&gt;</w:t>
              </w:r>
            </w:hyperlink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4932" w:type="dxa"/>
            <w:gridSpan w:val="2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12D15" w:rsidRPr="001500A8" w:rsidTr="00AE51BE">
        <w:tc>
          <w:tcPr>
            <w:tcW w:w="9070" w:type="dxa"/>
            <w:gridSpan w:val="4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 xml:space="preserve">Краткие проектные характеристики линейного объекта </w:t>
            </w:r>
            <w:hyperlink w:anchor="P736" w:history="1">
              <w:r w:rsidRPr="001500A8">
                <w:rPr>
                  <w:rFonts w:ascii="Calibri" w:eastAsia="Times New Roman" w:hAnsi="Calibri" w:cs="Calibri"/>
                  <w:color w:val="0000FF"/>
                  <w:sz w:val="24"/>
                  <w:szCs w:val="20"/>
                  <w:lang w:eastAsia="ru-RU"/>
                </w:rPr>
                <w:t>&lt;4&gt;</w:t>
              </w:r>
            </w:hyperlink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:</w:t>
            </w:r>
          </w:p>
        </w:tc>
      </w:tr>
      <w:tr w:rsidR="00C12D15" w:rsidRPr="001500A8" w:rsidTr="00AE51BE">
        <w:tc>
          <w:tcPr>
            <w:tcW w:w="4138" w:type="dxa"/>
            <w:gridSpan w:val="2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Категория (класс):</w:t>
            </w:r>
          </w:p>
        </w:tc>
        <w:tc>
          <w:tcPr>
            <w:tcW w:w="4932" w:type="dxa"/>
            <w:gridSpan w:val="2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12D15" w:rsidRPr="001500A8" w:rsidTr="00AE51BE">
        <w:tc>
          <w:tcPr>
            <w:tcW w:w="4138" w:type="dxa"/>
            <w:gridSpan w:val="2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Протяженность:</w:t>
            </w:r>
          </w:p>
        </w:tc>
        <w:tc>
          <w:tcPr>
            <w:tcW w:w="4932" w:type="dxa"/>
            <w:gridSpan w:val="2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12D15" w:rsidRPr="001500A8" w:rsidTr="00AE51BE">
        <w:tc>
          <w:tcPr>
            <w:tcW w:w="4138" w:type="dxa"/>
            <w:gridSpan w:val="2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32" w:type="dxa"/>
            <w:gridSpan w:val="2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12D15" w:rsidRPr="001500A8" w:rsidTr="00AE51BE">
        <w:tc>
          <w:tcPr>
            <w:tcW w:w="4138" w:type="dxa"/>
            <w:gridSpan w:val="2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 xml:space="preserve">Тип (КЛ, </w:t>
            </w:r>
            <w:proofErr w:type="gramStart"/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ВЛ</w:t>
            </w:r>
            <w:proofErr w:type="gramEnd"/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4932" w:type="dxa"/>
            <w:gridSpan w:val="2"/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12D15" w:rsidRPr="001500A8" w:rsidTr="00AE51BE">
        <w:tblPrEx>
          <w:tblBorders>
            <w:insideH w:val="nil"/>
          </w:tblBorders>
        </w:tblPrEx>
        <w:tc>
          <w:tcPr>
            <w:tcW w:w="4138" w:type="dxa"/>
            <w:gridSpan w:val="2"/>
            <w:tcBorders>
              <w:bottom w:val="nil"/>
            </w:tcBorders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932" w:type="dxa"/>
            <w:gridSpan w:val="2"/>
            <w:tcBorders>
              <w:bottom w:val="nil"/>
            </w:tcBorders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12D15" w:rsidRPr="001500A8" w:rsidTr="00AE51BE">
        <w:tblPrEx>
          <w:tblBorders>
            <w:insideH w:val="nil"/>
          </w:tblBorders>
        </w:tblPrEx>
        <w:tc>
          <w:tcPr>
            <w:tcW w:w="4138" w:type="dxa"/>
            <w:gridSpan w:val="2"/>
            <w:tcBorders>
              <w:top w:val="nil"/>
            </w:tcBorders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 xml:space="preserve">Иные показатели </w:t>
            </w:r>
            <w:hyperlink w:anchor="P737" w:history="1">
              <w:r w:rsidRPr="001500A8">
                <w:rPr>
                  <w:rFonts w:ascii="Calibri" w:eastAsia="Times New Roman" w:hAnsi="Calibri" w:cs="Calibri"/>
                  <w:color w:val="0000FF"/>
                  <w:sz w:val="24"/>
                  <w:szCs w:val="20"/>
                  <w:lang w:eastAsia="ru-RU"/>
                </w:rPr>
                <w:t>&lt;5&gt;</w:t>
              </w:r>
            </w:hyperlink>
            <w:r w:rsidRPr="001500A8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4932" w:type="dxa"/>
            <w:gridSpan w:val="2"/>
            <w:tcBorders>
              <w:top w:val="nil"/>
            </w:tcBorders>
          </w:tcPr>
          <w:p w:rsidR="00C12D15" w:rsidRPr="001500A8" w:rsidRDefault="00C12D15" w:rsidP="00AE51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  настоящему   заявлению   прилагаются   документы   согласно   </w:t>
      </w:r>
      <w:hyperlink w:anchor="P751" w:history="1">
        <w:r w:rsidRPr="001500A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описи</w:t>
        </w:r>
      </w:hyperlink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(приложение).    Интересы    застройщика    в   комитете   государственного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строительного  надзора  и  государственной экспертизы Ленинградской области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</w:t>
      </w:r>
      <w:proofErr w:type="gramEnd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представлять: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(Ф.И.О., должность, контактный телефон)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доверенности </w:t>
      </w:r>
      <w:hyperlink w:anchor="P738" w:history="1">
        <w:r w:rsidRPr="001500A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&lt;6&gt;</w:t>
        </w:r>
      </w:hyperlink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_________________________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(реквизиты доверенности)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┌───┐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│   │ выдать на руки в Комитете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├───┤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│   │ выдать на руки в МФЦ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├───┤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│   │ направить по почте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├───┤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│   │ направить   в   электронной   форме   в  личный  кабинет  на  портале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│   │ государственных услуг Ленинградской области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ind w:right="1132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подтверждаю согласие на обработку моих персональных данных, предусмотренную частью 3 статьи 3 Федерального закона от 27 июля 2006 г. № 152-ФЗ "О персональных данных", в целях предоставления комитетом государственного строительного надзора и государственной экспертизы Ленинградской области государственной услуги по выдаче разрешения на строительство в соответствии с Федеральным законом от 27 июля 2010 г.  № 210-ФЗ "Об организации предоставления государственных и муниципальных</w:t>
      </w:r>
      <w:proofErr w:type="gramEnd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услуг" и обеспечения предоставления такой услуги.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ind w:right="1132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Мне известно, что в случае отзыва согласия на обработку персональных данных комитет государственного строительного надзора и государственной экспертизы Ленинградской области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г. N 152-ФЗ "О персональных данных".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  _________  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для застройщика,        (подпись)   (расшифровка подписи)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являющегося</w:t>
      </w:r>
      <w:proofErr w:type="gramEnd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юридическим лицом) </w:t>
      </w:r>
      <w:hyperlink w:anchor="P739" w:history="1">
        <w:r w:rsidRPr="001500A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&lt;7&gt;</w:t>
        </w:r>
      </w:hyperlink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М.П. </w:t>
      </w:r>
      <w:hyperlink w:anchor="P740" w:history="1">
        <w:r w:rsidRPr="001500A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&lt;8&gt;</w:t>
        </w:r>
      </w:hyperlink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Заявление   застройщика   и   указанные  в  описи  документы  принял  и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зарегистрировал    специалист    ГАУ    "Леноблгосэкспертиза"/МФЦ   (нужное</w:t>
      </w:r>
      <w:proofErr w:type="gramEnd"/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подчеркнуть)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           _________________________________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(подпись)                        (фамилия, инициалы)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00A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 ______________ 20__ г.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1500A8">
        <w:rPr>
          <w:rFonts w:ascii="Calibri" w:eastAsia="Times New Roman" w:hAnsi="Calibri" w:cs="Calibri"/>
          <w:sz w:val="24"/>
          <w:szCs w:val="20"/>
          <w:lang w:eastAsia="ru-RU"/>
        </w:rPr>
        <w:t>--------------------------------</w:t>
      </w:r>
    </w:p>
    <w:p w:rsidR="00C12D15" w:rsidRPr="001500A8" w:rsidRDefault="00C12D15" w:rsidP="00C12D15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bookmarkStart w:id="1" w:name="P733"/>
      <w:bookmarkEnd w:id="1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>&lt;1</w:t>
      </w:r>
      <w:proofErr w:type="gramStart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>&gt; В</w:t>
      </w:r>
      <w:proofErr w:type="gramEnd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C12D15" w:rsidRPr="001500A8" w:rsidRDefault="00C12D15" w:rsidP="00C12D15">
      <w:pPr>
        <w:widowControl w:val="0"/>
        <w:autoSpaceDE w:val="0"/>
        <w:autoSpaceDN w:val="0"/>
        <w:spacing w:before="240" w:after="0" w:line="240" w:lineRule="auto"/>
        <w:ind w:right="990" w:firstLine="54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bookmarkStart w:id="2" w:name="P734"/>
      <w:bookmarkEnd w:id="2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>&lt;2</w:t>
      </w:r>
      <w:proofErr w:type="gramStart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>&gt; У</w:t>
      </w:r>
      <w:proofErr w:type="gramEnd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C12D15" w:rsidRPr="001500A8" w:rsidRDefault="00C12D15" w:rsidP="00C12D15">
      <w:pPr>
        <w:widowControl w:val="0"/>
        <w:autoSpaceDE w:val="0"/>
        <w:autoSpaceDN w:val="0"/>
        <w:spacing w:before="240" w:after="0" w:line="240" w:lineRule="auto"/>
        <w:ind w:right="990" w:firstLine="54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bookmarkStart w:id="3" w:name="P735"/>
      <w:bookmarkEnd w:id="3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>&lt;3</w:t>
      </w:r>
      <w:proofErr w:type="gramStart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>&gt; У</w:t>
      </w:r>
      <w:proofErr w:type="gramEnd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C12D15" w:rsidRPr="001500A8" w:rsidRDefault="00C12D15" w:rsidP="00C12D15">
      <w:pPr>
        <w:widowControl w:val="0"/>
        <w:autoSpaceDE w:val="0"/>
        <w:autoSpaceDN w:val="0"/>
        <w:spacing w:before="240" w:after="0" w:line="240" w:lineRule="auto"/>
        <w:ind w:right="848" w:firstLine="54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bookmarkStart w:id="4" w:name="P736"/>
      <w:bookmarkEnd w:id="4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>&lt;4</w:t>
      </w:r>
      <w:proofErr w:type="gramStart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>&gt; З</w:t>
      </w:r>
      <w:proofErr w:type="gramEnd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 xml:space="preserve">аполняется только в отношении линейного объекта с учетом показателей, содержащихся в </w:t>
      </w:r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lastRenderedPageBreak/>
        <w:t>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C12D15" w:rsidRPr="001500A8" w:rsidRDefault="00C12D15" w:rsidP="00C12D15">
      <w:pPr>
        <w:widowControl w:val="0"/>
        <w:autoSpaceDE w:val="0"/>
        <w:autoSpaceDN w:val="0"/>
        <w:spacing w:before="240" w:after="0" w:line="240" w:lineRule="auto"/>
        <w:ind w:right="848" w:firstLine="54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bookmarkStart w:id="5" w:name="P737"/>
      <w:bookmarkEnd w:id="5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>&lt;5</w:t>
      </w:r>
      <w:proofErr w:type="gramStart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>&gt; У</w:t>
      </w:r>
      <w:proofErr w:type="gramEnd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C12D15" w:rsidRPr="001500A8" w:rsidRDefault="00C12D15" w:rsidP="00C12D15">
      <w:pPr>
        <w:widowControl w:val="0"/>
        <w:autoSpaceDE w:val="0"/>
        <w:autoSpaceDN w:val="0"/>
        <w:spacing w:before="240" w:after="0" w:line="240" w:lineRule="auto"/>
        <w:ind w:right="848" w:firstLine="54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bookmarkStart w:id="6" w:name="P738"/>
      <w:bookmarkEnd w:id="6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>&lt;6</w:t>
      </w:r>
      <w:proofErr w:type="gramStart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>&gt; У</w:t>
      </w:r>
      <w:proofErr w:type="gramEnd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>казывается в случае, если от имени застройщика или технического заказчика обращается лицо,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самоуправления.</w:t>
      </w:r>
    </w:p>
    <w:p w:rsidR="00C12D15" w:rsidRPr="001500A8" w:rsidRDefault="00C12D15" w:rsidP="00C12D15">
      <w:pPr>
        <w:widowControl w:val="0"/>
        <w:autoSpaceDE w:val="0"/>
        <w:autoSpaceDN w:val="0"/>
        <w:spacing w:before="240" w:after="0" w:line="240" w:lineRule="auto"/>
        <w:ind w:right="848" w:firstLine="54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bookmarkStart w:id="7" w:name="P739"/>
      <w:bookmarkEnd w:id="7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>&lt;7&gt; Заявление подписывается физическим лицом, в том числе индивидуальным предпринимателем, являющимся застройщиком, или законным представителем (руководителем) юридического лица, являющегося застройщиком, или иным лицом, уполномоченным представлять интересы застройщика на основании выданной в соответствии с законодательством Российской Федерации доверенности.</w:t>
      </w:r>
    </w:p>
    <w:p w:rsidR="00C12D15" w:rsidRPr="001500A8" w:rsidRDefault="00C12D15" w:rsidP="00C12D15">
      <w:pPr>
        <w:widowControl w:val="0"/>
        <w:autoSpaceDE w:val="0"/>
        <w:autoSpaceDN w:val="0"/>
        <w:spacing w:before="240" w:after="0" w:line="240" w:lineRule="auto"/>
        <w:ind w:right="848" w:firstLine="54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bookmarkStart w:id="8" w:name="P740"/>
      <w:bookmarkEnd w:id="8"/>
      <w:r w:rsidRPr="001500A8">
        <w:rPr>
          <w:rFonts w:ascii="Calibri" w:eastAsia="Times New Roman" w:hAnsi="Calibri" w:cs="Calibri"/>
          <w:sz w:val="18"/>
          <w:szCs w:val="18"/>
          <w:lang w:eastAsia="ru-RU"/>
        </w:rPr>
        <w:t>&lt;8&gt; Печать проставляется в случае, если законодательством Российской Федерации установлено наличие печати у организации</w:t>
      </w:r>
      <w:r w:rsidRPr="001500A8">
        <w:rPr>
          <w:rFonts w:ascii="Calibri" w:eastAsia="Times New Roman" w:hAnsi="Calibri" w:cs="Calibri"/>
          <w:sz w:val="20"/>
          <w:szCs w:val="20"/>
          <w:lang w:eastAsia="ru-RU"/>
        </w:rPr>
        <w:t>.</w:t>
      </w:r>
    </w:p>
    <w:p w:rsidR="00C12D15" w:rsidRPr="001500A8" w:rsidRDefault="00C12D15" w:rsidP="00C12D1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083BB4" w:rsidRDefault="00C12D15">
      <w:bookmarkStart w:id="9" w:name="_GoBack"/>
      <w:bookmarkEnd w:id="9"/>
    </w:p>
    <w:sectPr w:rsidR="000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B6"/>
    <w:rsid w:val="0077761C"/>
    <w:rsid w:val="00846EB9"/>
    <w:rsid w:val="00B17AB3"/>
    <w:rsid w:val="00C12D15"/>
    <w:rsid w:val="00C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12464DFCFFD38E2749ADFA31F72E225016AE8364217FAD6A43583AE82C851B5AE1C7B9FE0810711747DDC816ANDL" TargetMode="External"/><Relationship Id="rId5" Type="http://schemas.openxmlformats.org/officeDocument/2006/relationships/hyperlink" Target="consultantplus://offline/ref=31012464DFCFFD38E2749ADFA31F72E225016AEF304A17FAD6A43583AE82C851A7AE44779DE599041B612B8DC4F0052F1EA5AED5BFEBB16560N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2023</Words>
  <Characters>11535</Characters>
  <Application>Microsoft Office Word</Application>
  <DocSecurity>0</DocSecurity>
  <Lines>96</Lines>
  <Paragraphs>27</Paragraphs>
  <ScaleCrop>false</ScaleCrop>
  <Company/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Игоревна Маркина</dc:creator>
  <cp:keywords/>
  <dc:description/>
  <cp:lastModifiedBy>Ольга Игоревна Маркина</cp:lastModifiedBy>
  <cp:revision>2</cp:revision>
  <dcterms:created xsi:type="dcterms:W3CDTF">2019-03-28T08:39:00Z</dcterms:created>
  <dcterms:modified xsi:type="dcterms:W3CDTF">2019-03-28T08:39:00Z</dcterms:modified>
</cp:coreProperties>
</file>