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AA6" w:rsidRDefault="007F5AA6" w:rsidP="007F5AA6">
      <w:pPr>
        <w:pStyle w:val="a3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0" w:name="_GoBack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 w:rsidRPr="003C3626">
        <w:rPr>
          <w:rFonts w:ascii="Times New Roman" w:eastAsia="Calibri" w:hAnsi="Times New Roman" w:cs="Times New Roman"/>
          <w:sz w:val="28"/>
          <w:szCs w:val="28"/>
          <w:lang w:eastAsia="en-US"/>
        </w:rPr>
        <w:t>ребования к форме,  порядку заполнения и представления отчетности в контролирующий орган за 2019 год менялись дважды, приказами Минстроя России от 12.10.2018 N 656/</w:t>
      </w:r>
      <w:proofErr w:type="spellStart"/>
      <w:proofErr w:type="gramStart"/>
      <w:r w:rsidRPr="003C3626">
        <w:rPr>
          <w:rFonts w:ascii="Times New Roman" w:eastAsia="Calibri" w:hAnsi="Times New Roman" w:cs="Times New Roman"/>
          <w:sz w:val="28"/>
          <w:szCs w:val="28"/>
          <w:lang w:eastAsia="en-US"/>
        </w:rPr>
        <w:t>пр</w:t>
      </w:r>
      <w:proofErr w:type="spellEnd"/>
      <w:proofErr w:type="gramEnd"/>
      <w:r w:rsidRPr="003C36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от 01.11.2019 N 668/пр. </w:t>
      </w:r>
    </w:p>
    <w:p w:rsidR="007F5AA6" w:rsidRDefault="007F5AA6" w:rsidP="007F5AA6">
      <w:pPr>
        <w:pStyle w:val="a3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F5AA6" w:rsidRDefault="007F5AA6" w:rsidP="007F5AA6">
      <w:pPr>
        <w:autoSpaceDE w:val="0"/>
        <w:autoSpaceDN w:val="0"/>
        <w:adjustRightInd w:val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927F7">
        <w:rPr>
          <w:rFonts w:eastAsiaTheme="minorHAnsi"/>
          <w:sz w:val="28"/>
          <w:szCs w:val="28"/>
          <w:lang w:eastAsia="en-US"/>
        </w:rPr>
        <w:t>Приказом Минстроя № 656</w:t>
      </w:r>
      <w:r>
        <w:rPr>
          <w:rFonts w:eastAsiaTheme="minorHAnsi"/>
          <w:sz w:val="28"/>
          <w:szCs w:val="28"/>
          <w:lang w:eastAsia="en-US"/>
        </w:rPr>
        <w:t>/</w:t>
      </w:r>
      <w:proofErr w:type="spellStart"/>
      <w:proofErr w:type="gramStart"/>
      <w:r>
        <w:rPr>
          <w:rFonts w:eastAsiaTheme="minorHAnsi"/>
          <w:sz w:val="28"/>
          <w:szCs w:val="28"/>
          <w:lang w:eastAsia="en-US"/>
        </w:rPr>
        <w:t>пр</w:t>
      </w:r>
      <w:proofErr w:type="spellEnd"/>
      <w:proofErr w:type="gramEnd"/>
      <w:r w:rsidRPr="00C927F7">
        <w:rPr>
          <w:rFonts w:eastAsiaTheme="minorHAnsi"/>
          <w:sz w:val="28"/>
          <w:szCs w:val="28"/>
          <w:lang w:eastAsia="en-US"/>
        </w:rPr>
        <w:t xml:space="preserve"> отменена обязанность по представлению ежеквартальной отчетности застройщиками по проектам, реализуемым с использованием счетов </w:t>
      </w:r>
      <w:proofErr w:type="spellStart"/>
      <w:r w:rsidRPr="00C927F7">
        <w:rPr>
          <w:rFonts w:eastAsiaTheme="minorHAnsi"/>
          <w:sz w:val="28"/>
          <w:szCs w:val="28"/>
          <w:lang w:eastAsia="en-US"/>
        </w:rPr>
        <w:t>эскроу</w:t>
      </w:r>
      <w:proofErr w:type="spellEnd"/>
      <w:r w:rsidRPr="00C927F7">
        <w:rPr>
          <w:rFonts w:eastAsiaTheme="minorHAnsi"/>
          <w:sz w:val="28"/>
          <w:szCs w:val="28"/>
          <w:lang w:eastAsia="en-US"/>
        </w:rPr>
        <w:t xml:space="preserve">, но если у застройщика </w:t>
      </w:r>
      <w:r>
        <w:rPr>
          <w:rFonts w:eastAsiaTheme="minorHAnsi"/>
          <w:sz w:val="28"/>
          <w:szCs w:val="28"/>
          <w:lang w:eastAsia="en-US"/>
        </w:rPr>
        <w:t>имеются</w:t>
      </w:r>
      <w:r w:rsidRPr="00C927F7">
        <w:rPr>
          <w:rFonts w:eastAsiaTheme="minorHAnsi"/>
          <w:sz w:val="28"/>
          <w:szCs w:val="28"/>
          <w:lang w:eastAsia="en-US"/>
        </w:rPr>
        <w:t xml:space="preserve"> неисполненные обязательства по ДДУ, несмотря на переход на схему счетов </w:t>
      </w:r>
      <w:proofErr w:type="spellStart"/>
      <w:r w:rsidRPr="00C927F7">
        <w:rPr>
          <w:rFonts w:eastAsiaTheme="minorHAnsi"/>
          <w:sz w:val="28"/>
          <w:szCs w:val="28"/>
          <w:lang w:eastAsia="en-US"/>
        </w:rPr>
        <w:t>эскроу</w:t>
      </w:r>
      <w:proofErr w:type="spellEnd"/>
      <w:r>
        <w:rPr>
          <w:rFonts w:eastAsiaTheme="minorHAnsi"/>
          <w:sz w:val="28"/>
          <w:szCs w:val="28"/>
          <w:lang w:eastAsia="en-US"/>
        </w:rPr>
        <w:t>,</w:t>
      </w:r>
      <w:r w:rsidRPr="00C927F7">
        <w:rPr>
          <w:rFonts w:eastAsiaTheme="minorHAnsi"/>
          <w:sz w:val="28"/>
          <w:szCs w:val="28"/>
          <w:lang w:eastAsia="en-US"/>
        </w:rPr>
        <w:t xml:space="preserve"> обязанность по представлению ежеквартальной отчетности в контролирующий орган осталась, но только в части заключенных ДДУ без использования счетов </w:t>
      </w:r>
      <w:proofErr w:type="spellStart"/>
      <w:r w:rsidRPr="00C927F7">
        <w:rPr>
          <w:rFonts w:eastAsiaTheme="minorHAnsi"/>
          <w:sz w:val="28"/>
          <w:szCs w:val="28"/>
          <w:lang w:eastAsia="en-US"/>
        </w:rPr>
        <w:t>эскроу</w:t>
      </w:r>
      <w:proofErr w:type="spellEnd"/>
      <w:r w:rsidRPr="00C927F7">
        <w:rPr>
          <w:rFonts w:eastAsiaTheme="minorHAnsi"/>
          <w:sz w:val="28"/>
          <w:szCs w:val="28"/>
          <w:lang w:eastAsia="en-US"/>
        </w:rPr>
        <w:t>.</w:t>
      </w:r>
    </w:p>
    <w:p w:rsidR="007F5AA6" w:rsidRPr="00C927F7" w:rsidRDefault="007F5AA6" w:rsidP="007F5AA6">
      <w:pPr>
        <w:autoSpaceDE w:val="0"/>
        <w:autoSpaceDN w:val="0"/>
        <w:adjustRightInd w:val="0"/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FA3666" w:rsidRPr="007F5AA6" w:rsidRDefault="007F5AA6" w:rsidP="007F5AA6">
      <w:pPr>
        <w:jc w:val="both"/>
        <w:rPr>
          <w:b/>
        </w:rPr>
      </w:pPr>
      <w:r w:rsidRPr="00D265B6">
        <w:rPr>
          <w:sz w:val="28"/>
          <w:szCs w:val="28"/>
        </w:rPr>
        <w:t>Согласно последним изменениям, внесенным Приказом Минстроя России от 01.11.2019 N 668/</w:t>
      </w:r>
      <w:proofErr w:type="spellStart"/>
      <w:proofErr w:type="gramStart"/>
      <w:r w:rsidRPr="00D265B6">
        <w:rPr>
          <w:sz w:val="28"/>
          <w:szCs w:val="28"/>
        </w:rPr>
        <w:t>пр</w:t>
      </w:r>
      <w:proofErr w:type="spellEnd"/>
      <w:proofErr w:type="gramEnd"/>
      <w:r w:rsidRPr="00D265B6">
        <w:rPr>
          <w:sz w:val="28"/>
          <w:szCs w:val="28"/>
        </w:rPr>
        <w:t>, вступившим в силу 11.01.2020</w:t>
      </w:r>
      <w:r>
        <w:rPr>
          <w:sz w:val="28"/>
          <w:szCs w:val="28"/>
        </w:rPr>
        <w:t>,</w:t>
      </w:r>
      <w:r w:rsidRPr="00D265B6">
        <w:rPr>
          <w:sz w:val="28"/>
          <w:szCs w:val="28"/>
        </w:rPr>
        <w:t xml:space="preserve"> отчетность представляется в контролирующий орган </w:t>
      </w:r>
      <w:r w:rsidRPr="007F5AA6">
        <w:rPr>
          <w:b/>
          <w:sz w:val="28"/>
          <w:szCs w:val="28"/>
        </w:rPr>
        <w:t>только в электронной форме</w:t>
      </w:r>
      <w:r w:rsidRPr="007F5AA6">
        <w:rPr>
          <w:b/>
        </w:rPr>
        <w:t xml:space="preserve"> </w:t>
      </w:r>
      <w:r w:rsidRPr="007F5AA6">
        <w:rPr>
          <w:b/>
          <w:sz w:val="28"/>
          <w:szCs w:val="28"/>
        </w:rPr>
        <w:t>посредством личного кабинета застройщика в единой информационной системе жилищного строительства (ЕИСЖС), начиная с отчетности за 4 квартал 2019 года</w:t>
      </w:r>
      <w:r>
        <w:rPr>
          <w:b/>
          <w:sz w:val="28"/>
          <w:szCs w:val="28"/>
        </w:rPr>
        <w:t>!!!</w:t>
      </w:r>
      <w:bookmarkEnd w:id="0"/>
    </w:p>
    <w:sectPr w:rsidR="00FA3666" w:rsidRPr="007F5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546"/>
    <w:rsid w:val="007F5AA6"/>
    <w:rsid w:val="00950B08"/>
    <w:rsid w:val="00C70546"/>
    <w:rsid w:val="00FA3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5AA6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5AA6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Александровна Алексеева</dc:creator>
  <cp:lastModifiedBy>Анастасия Александровна Алексеева</cp:lastModifiedBy>
  <cp:revision>2</cp:revision>
  <dcterms:created xsi:type="dcterms:W3CDTF">2020-04-15T05:59:00Z</dcterms:created>
  <dcterms:modified xsi:type="dcterms:W3CDTF">2020-04-15T05:59:00Z</dcterms:modified>
</cp:coreProperties>
</file>