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A7" w:rsidRPr="00FA649E" w:rsidRDefault="00914FA7" w:rsidP="00914FA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14FA7">
        <w:rPr>
          <w:rFonts w:eastAsiaTheme="minorHAnsi"/>
          <w:b/>
          <w:sz w:val="28"/>
          <w:szCs w:val="28"/>
          <w:lang w:eastAsia="en-US"/>
        </w:rPr>
        <w:t xml:space="preserve">С 15.11.2019 вступили в силу поправки в ч. 4 ст. 14.28 КоАП РФ ужесточившие санкции за </w:t>
      </w:r>
      <w:hyperlink r:id="rId5" w:history="1">
        <w:r w:rsidRPr="00914FA7">
          <w:rPr>
            <w:rFonts w:eastAsiaTheme="minorHAnsi"/>
            <w:b/>
            <w:bCs/>
            <w:sz w:val="28"/>
            <w:szCs w:val="28"/>
            <w:lang w:eastAsia="en-US"/>
          </w:rPr>
          <w:t>непредставление</w:t>
        </w:r>
      </w:hyperlink>
      <w:r w:rsidRPr="00914FA7">
        <w:rPr>
          <w:rFonts w:eastAsiaTheme="minorHAnsi"/>
          <w:b/>
          <w:bCs/>
          <w:sz w:val="28"/>
          <w:szCs w:val="28"/>
          <w:lang w:eastAsia="en-US"/>
        </w:rPr>
        <w:t xml:space="preserve"> сведений и (или) документов,</w:t>
      </w:r>
      <w:r w:rsidRPr="00FA649E">
        <w:rPr>
          <w:rFonts w:eastAsiaTheme="minorHAnsi"/>
          <w:bCs/>
          <w:sz w:val="28"/>
          <w:szCs w:val="28"/>
          <w:lang w:eastAsia="en-US"/>
        </w:rPr>
        <w:t xml:space="preserve"> которые необходимы для осуществления регионального государственного контроля (надзора) в области долевого строительства и перечень которых устанавливается органами государственной власти субъектов Российской Федерации, а равно представление таких сведений и (или) документов не в полном объеме или недостоверных сведений.</w:t>
      </w:r>
      <w:proofErr w:type="gramEnd"/>
      <w:r w:rsidRPr="00FA649E">
        <w:rPr>
          <w:rFonts w:eastAsiaTheme="minorHAnsi"/>
          <w:bCs/>
          <w:sz w:val="28"/>
          <w:szCs w:val="28"/>
          <w:lang w:eastAsia="en-US"/>
        </w:rPr>
        <w:t xml:space="preserve"> В действующей редакции КоАП РФ размер штрафа за данное правонарушение составляет от двухсот пятидесяти тысяч до пятисот тысяч рублей. В предыдущей редакции от пятидесяти тысяч до двухсот.</w:t>
      </w:r>
      <w:bookmarkStart w:id="0" w:name="_GoBack"/>
      <w:bookmarkEnd w:id="0"/>
    </w:p>
    <w:p w:rsidR="00FA3666" w:rsidRDefault="00FA3666"/>
    <w:sectPr w:rsidR="00FA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23"/>
    <w:rsid w:val="00501723"/>
    <w:rsid w:val="00914FA7"/>
    <w:rsid w:val="00950B08"/>
    <w:rsid w:val="00F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FAE9CAAA0DF90BA9F9579006F0120EFE79144F3061F92518C936288E7DC5EE8221F68072A43EC3E6A51EF9A7B3D60806A94BC1EfEd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Алексеева</dc:creator>
  <cp:keywords/>
  <dc:description/>
  <cp:lastModifiedBy>Анастасия Александровна Алексеева</cp:lastModifiedBy>
  <cp:revision>2</cp:revision>
  <dcterms:created xsi:type="dcterms:W3CDTF">2020-04-15T06:05:00Z</dcterms:created>
  <dcterms:modified xsi:type="dcterms:W3CDTF">2020-04-15T06:05:00Z</dcterms:modified>
</cp:coreProperties>
</file>