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48" w:rsidRPr="00AC0E48" w:rsidRDefault="00AC0E48" w:rsidP="001C76C4">
      <w:pPr>
        <w:spacing w:after="0" w:line="240" w:lineRule="auto"/>
        <w:jc w:val="center"/>
        <w:rPr>
          <w:rFonts w:ascii="Times New Roman" w:eastAsia="Times New Roman" w:hAnsi="Times New Roman" w:cs="Times New Roman"/>
          <w:b/>
          <w:bCs/>
          <w:sz w:val="28"/>
          <w:szCs w:val="28"/>
          <w:lang w:eastAsia="ru-RU"/>
        </w:rPr>
      </w:pPr>
      <w:r w:rsidRPr="00AC0E48">
        <w:rPr>
          <w:rFonts w:ascii="Times New Roman" w:eastAsia="Times New Roman" w:hAnsi="Times New Roman" w:cs="Times New Roman"/>
          <w:b/>
          <w:bCs/>
          <w:sz w:val="28"/>
          <w:szCs w:val="28"/>
          <w:lang w:eastAsia="ru-RU"/>
        </w:rPr>
        <w:t xml:space="preserve">ПРАВИТЕЛЬСТВО ЛЕНИНГРАДСКОЙ ОБЛАСТИ </w:t>
      </w:r>
    </w:p>
    <w:p w:rsidR="00AC0E48" w:rsidRPr="00AC0E48" w:rsidRDefault="00AC0E48" w:rsidP="001C76C4">
      <w:pPr>
        <w:spacing w:after="0" w:line="240" w:lineRule="auto"/>
        <w:jc w:val="center"/>
        <w:rPr>
          <w:rFonts w:ascii="Times New Roman" w:eastAsia="Times New Roman" w:hAnsi="Times New Roman" w:cs="Times New Roman"/>
          <w:b/>
          <w:bCs/>
          <w:sz w:val="28"/>
          <w:szCs w:val="28"/>
          <w:lang w:eastAsia="ru-RU"/>
        </w:rPr>
      </w:pPr>
    </w:p>
    <w:p w:rsidR="00AC0E48" w:rsidRPr="00AC0E48" w:rsidRDefault="00AC0E48" w:rsidP="001C76C4">
      <w:pPr>
        <w:spacing w:after="0" w:line="240" w:lineRule="auto"/>
        <w:jc w:val="center"/>
        <w:rPr>
          <w:rFonts w:ascii="Times New Roman" w:eastAsia="Times New Roman" w:hAnsi="Times New Roman" w:cs="Times New Roman"/>
          <w:b/>
          <w:bCs/>
          <w:sz w:val="28"/>
          <w:szCs w:val="28"/>
          <w:lang w:eastAsia="ru-RU"/>
        </w:rPr>
      </w:pPr>
    </w:p>
    <w:p w:rsidR="00AC0E48" w:rsidRPr="00AC0E48" w:rsidRDefault="00AC0E48" w:rsidP="001C76C4">
      <w:pPr>
        <w:spacing w:after="0" w:line="240" w:lineRule="auto"/>
        <w:jc w:val="center"/>
        <w:rPr>
          <w:rFonts w:ascii="Times New Roman" w:eastAsia="Times New Roman" w:hAnsi="Times New Roman" w:cs="Times New Roman"/>
          <w:b/>
          <w:bCs/>
          <w:sz w:val="28"/>
          <w:szCs w:val="28"/>
          <w:lang w:eastAsia="ru-RU"/>
        </w:rPr>
      </w:pPr>
      <w:proofErr w:type="gramStart"/>
      <w:r w:rsidRPr="00AC0E48">
        <w:rPr>
          <w:rFonts w:ascii="Times New Roman" w:eastAsia="Times New Roman" w:hAnsi="Times New Roman" w:cs="Times New Roman"/>
          <w:b/>
          <w:bCs/>
          <w:sz w:val="28"/>
          <w:szCs w:val="28"/>
          <w:lang w:eastAsia="ru-RU"/>
        </w:rPr>
        <w:t>П</w:t>
      </w:r>
      <w:proofErr w:type="gramEnd"/>
      <w:r w:rsidRPr="00AC0E48">
        <w:rPr>
          <w:rFonts w:ascii="Times New Roman" w:eastAsia="Times New Roman" w:hAnsi="Times New Roman" w:cs="Times New Roman"/>
          <w:b/>
          <w:bCs/>
          <w:sz w:val="28"/>
          <w:szCs w:val="28"/>
          <w:lang w:eastAsia="ru-RU"/>
        </w:rPr>
        <w:t xml:space="preserve"> О С ТА Н О В Л Е Н И Е</w:t>
      </w:r>
    </w:p>
    <w:p w:rsidR="00AC0E48" w:rsidRPr="00AC0E48" w:rsidRDefault="00AC0E48" w:rsidP="001C76C4">
      <w:pPr>
        <w:spacing w:after="0" w:line="240" w:lineRule="auto"/>
        <w:jc w:val="both"/>
        <w:rPr>
          <w:rFonts w:ascii="Times New Roman" w:eastAsia="Times New Roman" w:hAnsi="Times New Roman" w:cs="Times New Roman"/>
          <w:sz w:val="28"/>
          <w:szCs w:val="36"/>
          <w:lang w:eastAsia="ru-RU"/>
        </w:rPr>
      </w:pPr>
    </w:p>
    <w:p w:rsidR="00AC0E48" w:rsidRPr="00AC0E48" w:rsidRDefault="00AC0E48" w:rsidP="001C76C4">
      <w:pPr>
        <w:spacing w:before="120" w:after="0" w:line="240" w:lineRule="auto"/>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от «___» ________2021 года</w:t>
      </w:r>
      <w:r w:rsidRPr="00AC0E48">
        <w:rPr>
          <w:rFonts w:ascii="Times New Roman" w:eastAsia="Times New Roman" w:hAnsi="Times New Roman" w:cs="Times New Roman"/>
          <w:sz w:val="28"/>
          <w:szCs w:val="28"/>
          <w:lang w:eastAsia="ru-RU"/>
        </w:rPr>
        <w:tab/>
      </w:r>
      <w:r w:rsidRPr="00AC0E48">
        <w:rPr>
          <w:rFonts w:ascii="Times New Roman" w:eastAsia="Times New Roman" w:hAnsi="Times New Roman" w:cs="Times New Roman"/>
          <w:sz w:val="28"/>
          <w:szCs w:val="28"/>
          <w:lang w:eastAsia="ru-RU"/>
        </w:rPr>
        <w:tab/>
        <w:t xml:space="preserve">                                                                   № ____</w:t>
      </w:r>
    </w:p>
    <w:p w:rsidR="00AC0E48" w:rsidRPr="00AC0E48" w:rsidRDefault="00AC0E48" w:rsidP="001C76C4">
      <w:pPr>
        <w:suppressAutoHyphens/>
        <w:spacing w:after="0" w:line="240" w:lineRule="auto"/>
        <w:jc w:val="center"/>
        <w:rPr>
          <w:rFonts w:ascii="Times New Roman" w:eastAsia="Times New Roman" w:hAnsi="Times New Roman" w:cs="Times New Roman"/>
          <w:b/>
          <w:sz w:val="28"/>
          <w:szCs w:val="28"/>
          <w:lang w:eastAsia="ru-RU"/>
        </w:rPr>
      </w:pPr>
      <w:r w:rsidRPr="00AC0E48">
        <w:rPr>
          <w:rFonts w:ascii="Times New Roman" w:eastAsia="Times New Roman" w:hAnsi="Times New Roman" w:cs="Times New Roman"/>
          <w:b/>
          <w:sz w:val="28"/>
          <w:szCs w:val="28"/>
          <w:lang w:eastAsia="ru-RU"/>
        </w:rPr>
        <w:br/>
        <w:t>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w:t>
      </w:r>
      <w:proofErr w:type="gramStart"/>
      <w:r w:rsidRPr="00AC0E48">
        <w:rPr>
          <w:rFonts w:ascii="Times New Roman" w:eastAsia="Times New Roman" w:hAnsi="Times New Roman" w:cs="Times New Roman"/>
          <w:b/>
          <w:sz w:val="28"/>
          <w:szCs w:val="28"/>
          <w:lang w:eastAsia="ru-RU"/>
        </w:rPr>
        <w:t>дств чл</w:t>
      </w:r>
      <w:proofErr w:type="gramEnd"/>
      <w:r w:rsidRPr="00AC0E48">
        <w:rPr>
          <w:rFonts w:ascii="Times New Roman" w:eastAsia="Times New Roman" w:hAnsi="Times New Roman" w:cs="Times New Roman"/>
          <w:b/>
          <w:sz w:val="28"/>
          <w:szCs w:val="28"/>
          <w:lang w:eastAsia="ru-RU"/>
        </w:rPr>
        <w:t>енов кооператива для строительства многоквартирного дома, на территории Ленин</w:t>
      </w:r>
      <w:bookmarkStart w:id="0" w:name="_GoBack"/>
      <w:bookmarkEnd w:id="0"/>
      <w:r w:rsidRPr="00AC0E48">
        <w:rPr>
          <w:rFonts w:ascii="Times New Roman" w:eastAsia="Times New Roman" w:hAnsi="Times New Roman" w:cs="Times New Roman"/>
          <w:b/>
          <w:sz w:val="28"/>
          <w:szCs w:val="28"/>
          <w:lang w:eastAsia="ru-RU"/>
        </w:rPr>
        <w:t>градской области</w:t>
      </w:r>
    </w:p>
    <w:p w:rsidR="00AC0E48" w:rsidRPr="00AC0E48" w:rsidRDefault="00AC0E48" w:rsidP="001C76C4">
      <w:pPr>
        <w:spacing w:after="0" w:line="240" w:lineRule="auto"/>
        <w:jc w:val="center"/>
        <w:rPr>
          <w:rFonts w:ascii="Times New Roman" w:eastAsia="Times New Roman" w:hAnsi="Times New Roman" w:cs="Times New Roman"/>
          <w:b/>
          <w:lang w:eastAsia="ru-RU"/>
        </w:rPr>
      </w:pPr>
    </w:p>
    <w:p w:rsidR="00AC0E48" w:rsidRPr="00AC0E48" w:rsidRDefault="00AC0E48" w:rsidP="001C76C4">
      <w:pPr>
        <w:spacing w:after="0" w:line="240" w:lineRule="auto"/>
        <w:ind w:firstLine="709"/>
        <w:jc w:val="both"/>
        <w:rPr>
          <w:rFonts w:ascii="Times New Roman" w:eastAsia="Times New Roman" w:hAnsi="Times New Roman" w:cs="Times New Roman"/>
          <w:sz w:val="28"/>
          <w:szCs w:val="20"/>
          <w:lang w:eastAsia="ru-RU"/>
        </w:rPr>
      </w:pPr>
      <w:proofErr w:type="gramStart"/>
      <w:r w:rsidRPr="00AC0E48">
        <w:rPr>
          <w:rFonts w:ascii="Times New Roman" w:eastAsia="Times New Roman" w:hAnsi="Times New Roman" w:cs="Times New Roman"/>
          <w:sz w:val="28"/>
          <w:szCs w:val="28"/>
          <w:lang w:eastAsia="ru-RU"/>
        </w:rPr>
        <w:t xml:space="preserve">В целях реализации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Федеральным законом от 31 июля 2020 года № 248-ФЗ «О государственном контроле (надзоре) и муниципальном контроле в Российской Федерации» </w:t>
      </w:r>
      <w:r w:rsidRPr="00AC0E48">
        <w:rPr>
          <w:rFonts w:ascii="Times New Roman" w:eastAsia="Times New Roman" w:hAnsi="Times New Roman" w:cs="Times New Roman"/>
          <w:sz w:val="28"/>
          <w:szCs w:val="20"/>
          <w:lang w:eastAsia="ru-RU"/>
        </w:rPr>
        <w:t xml:space="preserve">Правительство Ленинградской области </w:t>
      </w:r>
      <w:proofErr w:type="gramEnd"/>
    </w:p>
    <w:p w:rsidR="00AC0E48" w:rsidRPr="00AC0E48" w:rsidRDefault="00AC0E48" w:rsidP="001C76C4">
      <w:pPr>
        <w:spacing w:after="0" w:line="240" w:lineRule="auto"/>
        <w:ind w:firstLine="709"/>
        <w:jc w:val="both"/>
        <w:rPr>
          <w:rFonts w:ascii="Times New Roman" w:eastAsia="Times New Roman" w:hAnsi="Times New Roman" w:cs="Times New Roman"/>
          <w:sz w:val="28"/>
          <w:szCs w:val="20"/>
          <w:lang w:eastAsia="ru-RU"/>
        </w:rPr>
      </w:pPr>
    </w:p>
    <w:p w:rsidR="00AC0E48" w:rsidRPr="00AC0E48" w:rsidRDefault="00AC0E48" w:rsidP="001C76C4">
      <w:pPr>
        <w:spacing w:after="0" w:line="240" w:lineRule="auto"/>
        <w:ind w:firstLine="709"/>
        <w:jc w:val="center"/>
        <w:rPr>
          <w:rFonts w:ascii="Times New Roman" w:eastAsia="Times New Roman" w:hAnsi="Times New Roman" w:cs="Times New Roman"/>
          <w:sz w:val="28"/>
          <w:szCs w:val="20"/>
          <w:lang w:eastAsia="ru-RU"/>
        </w:rPr>
      </w:pPr>
      <w:proofErr w:type="gramStart"/>
      <w:r w:rsidRPr="00AC0E48">
        <w:rPr>
          <w:rFonts w:ascii="Times New Roman" w:eastAsia="Times New Roman" w:hAnsi="Times New Roman" w:cs="Times New Roman"/>
          <w:sz w:val="28"/>
          <w:szCs w:val="20"/>
          <w:lang w:eastAsia="ru-RU"/>
        </w:rPr>
        <w:t>п</w:t>
      </w:r>
      <w:proofErr w:type="gramEnd"/>
      <w:r w:rsidRPr="00AC0E48">
        <w:rPr>
          <w:rFonts w:ascii="Times New Roman" w:eastAsia="Times New Roman" w:hAnsi="Times New Roman" w:cs="Times New Roman"/>
          <w:sz w:val="28"/>
          <w:szCs w:val="20"/>
          <w:lang w:eastAsia="ru-RU"/>
        </w:rPr>
        <w:t xml:space="preserve"> о с т а н о в л я е т:</w:t>
      </w:r>
    </w:p>
    <w:p w:rsidR="00AC0E48" w:rsidRPr="00AC0E48" w:rsidRDefault="00AC0E48" w:rsidP="001C76C4">
      <w:pPr>
        <w:spacing w:after="0" w:line="240" w:lineRule="auto"/>
        <w:ind w:firstLine="709"/>
        <w:jc w:val="center"/>
        <w:rPr>
          <w:rFonts w:ascii="Times New Roman" w:eastAsia="Times New Roman" w:hAnsi="Times New Roman" w:cs="Times New Roman"/>
          <w:b/>
          <w:lang w:eastAsia="ru-RU"/>
        </w:rPr>
      </w:pPr>
    </w:p>
    <w:p w:rsidR="00AC0E48" w:rsidRPr="00AC0E48" w:rsidRDefault="00AC0E48" w:rsidP="001C76C4">
      <w:pPr>
        <w:numPr>
          <w:ilvl w:val="0"/>
          <w:numId w:val="1"/>
        </w:numPr>
        <w:suppressAutoHyphens/>
        <w:spacing w:after="0" w:line="240" w:lineRule="auto"/>
        <w:ind w:left="0" w:firstLine="708"/>
        <w:jc w:val="both"/>
        <w:rPr>
          <w:rFonts w:ascii="Times New Roman" w:eastAsia="Times New Roman" w:hAnsi="Times New Roman" w:cs="Times New Roman"/>
          <w:sz w:val="28"/>
          <w:szCs w:val="28"/>
          <w:lang w:eastAsia="ru-RU"/>
        </w:rPr>
      </w:pPr>
      <w:r w:rsidRPr="00AC0E48">
        <w:rPr>
          <w:rFonts w:ascii="Times New Roman" w:eastAsia="Times New Roman" w:hAnsi="Times New Roman" w:cs="Times New Roman"/>
          <w:sz w:val="28"/>
          <w:szCs w:val="28"/>
          <w:lang w:eastAsia="ru-RU"/>
        </w:rPr>
        <w:t>Утвердить Положение о региональном государственном контроле (надзоре) за деятельностью жилищно-строительного кооператива, связанной с привлечением сре</w:t>
      </w:r>
      <w:proofErr w:type="gramStart"/>
      <w:r w:rsidRPr="00AC0E48">
        <w:rPr>
          <w:rFonts w:ascii="Times New Roman" w:eastAsia="Times New Roman" w:hAnsi="Times New Roman" w:cs="Times New Roman"/>
          <w:sz w:val="28"/>
          <w:szCs w:val="28"/>
          <w:lang w:eastAsia="ru-RU"/>
        </w:rPr>
        <w:t>дств чл</w:t>
      </w:r>
      <w:proofErr w:type="gramEnd"/>
      <w:r w:rsidRPr="00AC0E48">
        <w:rPr>
          <w:rFonts w:ascii="Times New Roman" w:eastAsia="Times New Roman" w:hAnsi="Times New Roman" w:cs="Times New Roman"/>
          <w:sz w:val="28"/>
          <w:szCs w:val="28"/>
          <w:lang w:eastAsia="ru-RU"/>
        </w:rPr>
        <w:t>енов кооператива для строительства многоквартирного дома, на территории Ленинградской области согласно приложению к настоящему постановлению.</w:t>
      </w:r>
    </w:p>
    <w:p w:rsidR="00AC0E48" w:rsidRPr="00AC0E48" w:rsidRDefault="00AC0E48" w:rsidP="001C76C4">
      <w:pPr>
        <w:numPr>
          <w:ilvl w:val="0"/>
          <w:numId w:val="1"/>
        </w:numPr>
        <w:suppressAutoHyphens/>
        <w:spacing w:after="0" w:line="240" w:lineRule="auto"/>
        <w:ind w:left="0" w:firstLine="708"/>
        <w:jc w:val="both"/>
        <w:rPr>
          <w:rFonts w:ascii="Times New Roman" w:eastAsia="Times New Roman" w:hAnsi="Times New Roman" w:cs="Times New Roman"/>
          <w:sz w:val="28"/>
          <w:szCs w:val="28"/>
          <w:lang w:eastAsia="ru-RU"/>
        </w:rPr>
      </w:pPr>
      <w:proofErr w:type="gramStart"/>
      <w:r w:rsidRPr="00AC0E48">
        <w:rPr>
          <w:rFonts w:ascii="Times New Roman" w:eastAsia="Times New Roman" w:hAnsi="Times New Roman" w:cs="Times New Roman"/>
          <w:sz w:val="28"/>
          <w:szCs w:val="28"/>
          <w:lang w:eastAsia="ru-RU"/>
        </w:rPr>
        <w:t>Контроль за</w:t>
      </w:r>
      <w:proofErr w:type="gramEnd"/>
      <w:r w:rsidRPr="00AC0E48">
        <w:rPr>
          <w:rFonts w:ascii="Times New Roman" w:eastAsia="Times New Roman" w:hAnsi="Times New Roman" w:cs="Times New Roman"/>
          <w:sz w:val="28"/>
          <w:szCs w:val="28"/>
          <w:lang w:eastAsia="ru-RU"/>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AC0E48" w:rsidRPr="00AC0E48" w:rsidRDefault="00AC0E48" w:rsidP="001C76C4">
      <w:pPr>
        <w:numPr>
          <w:ilvl w:val="0"/>
          <w:numId w:val="1"/>
        </w:numPr>
        <w:suppressAutoHyphens/>
        <w:spacing w:after="0" w:line="240" w:lineRule="auto"/>
        <w:ind w:left="0" w:firstLine="708"/>
        <w:jc w:val="both"/>
        <w:rPr>
          <w:rFonts w:ascii="Times New Roman" w:eastAsia="Times New Roman" w:hAnsi="Times New Roman" w:cs="Times New Roman"/>
          <w:spacing w:val="-4"/>
          <w:sz w:val="28"/>
          <w:szCs w:val="24"/>
          <w:lang w:eastAsia="ru-RU"/>
        </w:rPr>
      </w:pPr>
      <w:r w:rsidRPr="00AC0E48">
        <w:rPr>
          <w:rFonts w:ascii="Times New Roman" w:eastAsia="Times New Roman" w:hAnsi="Times New Roman" w:cs="Times New Roman"/>
          <w:spacing w:val="-4"/>
          <w:sz w:val="28"/>
          <w:szCs w:val="24"/>
          <w:lang w:eastAsia="ru-RU"/>
        </w:rPr>
        <w:t>Настоящее постановление вступает в силу с</w:t>
      </w:r>
      <w:r w:rsidR="0008764F">
        <w:rPr>
          <w:rFonts w:ascii="Times New Roman" w:eastAsia="Times New Roman" w:hAnsi="Times New Roman" w:cs="Times New Roman"/>
          <w:spacing w:val="-4"/>
          <w:sz w:val="28"/>
          <w:szCs w:val="24"/>
          <w:lang w:eastAsia="ru-RU"/>
        </w:rPr>
        <w:t xml:space="preserve"> 1 января 2022 года</w:t>
      </w:r>
      <w:r w:rsidRPr="00AC0E48">
        <w:rPr>
          <w:rFonts w:ascii="Times New Roman" w:eastAsia="Times New Roman" w:hAnsi="Times New Roman" w:cs="Times New Roman"/>
          <w:sz w:val="28"/>
          <w:szCs w:val="28"/>
          <w:lang w:eastAsia="ru-RU"/>
        </w:rPr>
        <w:t>.</w:t>
      </w:r>
      <w:r w:rsidRPr="00AC0E48">
        <w:rPr>
          <w:rFonts w:ascii="Times New Roman" w:eastAsia="Times New Roman" w:hAnsi="Times New Roman" w:cs="Times New Roman"/>
          <w:spacing w:val="-4"/>
          <w:sz w:val="28"/>
          <w:szCs w:val="24"/>
          <w:lang w:eastAsia="ru-RU"/>
        </w:rPr>
        <w:t xml:space="preserve"> </w:t>
      </w:r>
    </w:p>
    <w:p w:rsidR="00AC0E48" w:rsidRPr="00AC0E48" w:rsidRDefault="00AC0E48" w:rsidP="001C76C4">
      <w:pPr>
        <w:spacing w:after="0" w:line="240" w:lineRule="auto"/>
        <w:jc w:val="both"/>
        <w:rPr>
          <w:rFonts w:ascii="Times New Roman" w:eastAsia="Times New Roman" w:hAnsi="Times New Roman" w:cs="Times New Roman"/>
          <w:sz w:val="28"/>
          <w:szCs w:val="24"/>
          <w:lang w:eastAsia="ru-RU"/>
        </w:rPr>
      </w:pPr>
    </w:p>
    <w:p w:rsidR="00AC0E48" w:rsidRPr="00AC0E48" w:rsidRDefault="00AC0E48" w:rsidP="001C76C4">
      <w:pPr>
        <w:spacing w:after="0" w:line="240" w:lineRule="auto"/>
        <w:jc w:val="both"/>
        <w:rPr>
          <w:rFonts w:ascii="Times New Roman" w:eastAsia="Times New Roman" w:hAnsi="Times New Roman" w:cs="Times New Roman"/>
          <w:sz w:val="28"/>
          <w:szCs w:val="24"/>
          <w:lang w:eastAsia="ru-RU"/>
        </w:rPr>
      </w:pPr>
    </w:p>
    <w:p w:rsidR="00AC0E48" w:rsidRPr="00AC0E48" w:rsidRDefault="00AC0E48" w:rsidP="001C76C4">
      <w:pPr>
        <w:spacing w:after="0" w:line="240" w:lineRule="auto"/>
        <w:jc w:val="both"/>
        <w:rPr>
          <w:rFonts w:ascii="Times New Roman" w:eastAsia="Times New Roman" w:hAnsi="Times New Roman" w:cs="Times New Roman"/>
          <w:sz w:val="28"/>
          <w:szCs w:val="24"/>
          <w:lang w:eastAsia="ru-RU"/>
        </w:rPr>
      </w:pPr>
      <w:r w:rsidRPr="00AC0E48">
        <w:rPr>
          <w:rFonts w:ascii="Times New Roman" w:eastAsia="Times New Roman" w:hAnsi="Times New Roman" w:cs="Times New Roman"/>
          <w:sz w:val="28"/>
          <w:szCs w:val="24"/>
          <w:lang w:eastAsia="ru-RU"/>
        </w:rPr>
        <w:t>Губернатор</w:t>
      </w:r>
    </w:p>
    <w:p w:rsidR="00AC0E48" w:rsidRPr="00AC0E48" w:rsidRDefault="00AC0E48" w:rsidP="001C76C4">
      <w:pPr>
        <w:spacing w:after="0" w:line="240" w:lineRule="auto"/>
        <w:jc w:val="both"/>
        <w:rPr>
          <w:rFonts w:ascii="Times New Roman" w:eastAsia="Times New Roman" w:hAnsi="Times New Roman" w:cs="Times New Roman"/>
          <w:sz w:val="28"/>
          <w:szCs w:val="24"/>
          <w:lang w:eastAsia="ru-RU"/>
        </w:rPr>
      </w:pPr>
      <w:r w:rsidRPr="00AC0E48">
        <w:rPr>
          <w:rFonts w:ascii="Times New Roman" w:eastAsia="Times New Roman" w:hAnsi="Times New Roman" w:cs="Times New Roman"/>
          <w:sz w:val="28"/>
          <w:szCs w:val="24"/>
          <w:lang w:eastAsia="ru-RU"/>
        </w:rPr>
        <w:t xml:space="preserve">Ленинградской области </w:t>
      </w:r>
      <w:r w:rsidRPr="00AC0E48">
        <w:rPr>
          <w:rFonts w:ascii="Times New Roman" w:eastAsia="Times New Roman" w:hAnsi="Times New Roman" w:cs="Times New Roman"/>
          <w:sz w:val="28"/>
          <w:szCs w:val="24"/>
          <w:lang w:eastAsia="ru-RU"/>
        </w:rPr>
        <w:tab/>
      </w:r>
      <w:r w:rsidRPr="00AC0E48">
        <w:rPr>
          <w:rFonts w:ascii="Times New Roman" w:eastAsia="Times New Roman" w:hAnsi="Times New Roman" w:cs="Times New Roman"/>
          <w:sz w:val="28"/>
          <w:szCs w:val="24"/>
          <w:lang w:eastAsia="ru-RU"/>
        </w:rPr>
        <w:tab/>
      </w:r>
      <w:r w:rsidRPr="00AC0E48">
        <w:rPr>
          <w:rFonts w:ascii="Times New Roman" w:eastAsia="Times New Roman" w:hAnsi="Times New Roman" w:cs="Times New Roman"/>
          <w:sz w:val="28"/>
          <w:szCs w:val="24"/>
          <w:lang w:eastAsia="ru-RU"/>
        </w:rPr>
        <w:tab/>
      </w:r>
      <w:r w:rsidRPr="00AC0E48">
        <w:rPr>
          <w:rFonts w:ascii="Times New Roman" w:eastAsia="Times New Roman" w:hAnsi="Times New Roman" w:cs="Times New Roman"/>
          <w:sz w:val="28"/>
          <w:szCs w:val="24"/>
          <w:lang w:eastAsia="ru-RU"/>
        </w:rPr>
        <w:tab/>
      </w:r>
      <w:r w:rsidRPr="00AC0E48">
        <w:rPr>
          <w:rFonts w:ascii="Times New Roman" w:eastAsia="Times New Roman" w:hAnsi="Times New Roman" w:cs="Times New Roman"/>
          <w:sz w:val="28"/>
          <w:szCs w:val="24"/>
          <w:lang w:eastAsia="ru-RU"/>
        </w:rPr>
        <w:tab/>
      </w:r>
      <w:r w:rsidRPr="00AC0E48">
        <w:rPr>
          <w:rFonts w:ascii="Times New Roman" w:eastAsia="Times New Roman" w:hAnsi="Times New Roman" w:cs="Times New Roman"/>
          <w:sz w:val="28"/>
          <w:szCs w:val="24"/>
          <w:lang w:eastAsia="ru-RU"/>
        </w:rPr>
        <w:tab/>
        <w:t xml:space="preserve">                А. Дрозденко</w:t>
      </w:r>
    </w:p>
    <w:p w:rsidR="00AC0E48" w:rsidRPr="00AC0E48" w:rsidRDefault="00AC0E48" w:rsidP="001C76C4">
      <w:pPr>
        <w:spacing w:after="0" w:line="240" w:lineRule="auto"/>
        <w:jc w:val="both"/>
        <w:rPr>
          <w:rFonts w:ascii="Times New Roman" w:eastAsia="Times New Roman" w:hAnsi="Times New Roman" w:cs="Times New Roman"/>
          <w:sz w:val="28"/>
          <w:szCs w:val="24"/>
          <w:lang w:eastAsia="ru-RU"/>
        </w:rPr>
      </w:pPr>
    </w:p>
    <w:p w:rsidR="00AC0E48" w:rsidRPr="00AC0E48" w:rsidRDefault="00AC0E48" w:rsidP="001C76C4">
      <w:pPr>
        <w:spacing w:after="0" w:line="240" w:lineRule="auto"/>
        <w:jc w:val="both"/>
        <w:rPr>
          <w:rFonts w:ascii="Times New Roman" w:eastAsia="Times New Roman" w:hAnsi="Times New Roman" w:cs="Times New Roman"/>
          <w:sz w:val="28"/>
          <w:szCs w:val="24"/>
          <w:lang w:eastAsia="ru-RU"/>
        </w:rPr>
      </w:pPr>
    </w:p>
    <w:p w:rsidR="00AC0E48" w:rsidRPr="00AC0E48" w:rsidRDefault="00AC0E48" w:rsidP="001C76C4">
      <w:pPr>
        <w:spacing w:after="0" w:line="240" w:lineRule="auto"/>
        <w:jc w:val="both"/>
        <w:rPr>
          <w:rFonts w:ascii="Times New Roman" w:eastAsia="Times New Roman" w:hAnsi="Times New Roman" w:cs="Times New Roman"/>
          <w:sz w:val="28"/>
          <w:szCs w:val="24"/>
          <w:lang w:eastAsia="ru-RU"/>
        </w:rPr>
      </w:pPr>
    </w:p>
    <w:p w:rsidR="00AC0E48" w:rsidRPr="00AC0E48" w:rsidRDefault="00AC0E48" w:rsidP="001C76C4">
      <w:pPr>
        <w:spacing w:after="0" w:line="240" w:lineRule="auto"/>
        <w:jc w:val="both"/>
        <w:rPr>
          <w:rFonts w:ascii="Times New Roman" w:eastAsia="Times New Roman" w:hAnsi="Times New Roman" w:cs="Times New Roman"/>
          <w:sz w:val="28"/>
          <w:szCs w:val="24"/>
          <w:lang w:eastAsia="ru-RU"/>
        </w:rPr>
      </w:pPr>
    </w:p>
    <w:p w:rsidR="00AC0E48" w:rsidRPr="00AC0E48" w:rsidRDefault="00AC0E48" w:rsidP="001C76C4">
      <w:pPr>
        <w:spacing w:after="0" w:line="240" w:lineRule="auto"/>
        <w:jc w:val="both"/>
        <w:rPr>
          <w:rFonts w:ascii="Times New Roman" w:eastAsia="Times New Roman" w:hAnsi="Times New Roman" w:cs="Times New Roman"/>
          <w:sz w:val="28"/>
          <w:szCs w:val="24"/>
          <w:lang w:eastAsia="ru-RU"/>
        </w:rPr>
      </w:pPr>
    </w:p>
    <w:p w:rsidR="00AC0E48" w:rsidRPr="00AC0E48" w:rsidRDefault="00AC0E48" w:rsidP="001C76C4">
      <w:pPr>
        <w:spacing w:after="0" w:line="240" w:lineRule="auto"/>
        <w:jc w:val="both"/>
        <w:rPr>
          <w:rFonts w:ascii="Times New Roman" w:eastAsia="Times New Roman" w:hAnsi="Times New Roman" w:cs="Times New Roman"/>
          <w:sz w:val="28"/>
          <w:szCs w:val="24"/>
          <w:lang w:eastAsia="ru-RU"/>
        </w:rPr>
      </w:pPr>
    </w:p>
    <w:p w:rsidR="00AC0E48" w:rsidRPr="00AC0E48" w:rsidRDefault="00AC0E48" w:rsidP="001C76C4">
      <w:pPr>
        <w:spacing w:after="0" w:line="240" w:lineRule="auto"/>
        <w:jc w:val="both"/>
        <w:rPr>
          <w:rFonts w:ascii="Times New Roman" w:eastAsia="Times New Roman" w:hAnsi="Times New Roman" w:cs="Times New Roman"/>
          <w:sz w:val="28"/>
          <w:szCs w:val="24"/>
          <w:lang w:eastAsia="ru-RU"/>
        </w:rPr>
      </w:pPr>
    </w:p>
    <w:p w:rsidR="00AC0E48" w:rsidRPr="00AC0E48" w:rsidRDefault="00AC0E48" w:rsidP="001C76C4">
      <w:pPr>
        <w:spacing w:after="0" w:line="240" w:lineRule="auto"/>
        <w:jc w:val="both"/>
        <w:rPr>
          <w:rFonts w:ascii="Times New Roman" w:eastAsia="Times New Roman" w:hAnsi="Times New Roman" w:cs="Times New Roman"/>
          <w:sz w:val="28"/>
          <w:szCs w:val="24"/>
          <w:lang w:eastAsia="ru-RU"/>
        </w:rPr>
      </w:pPr>
    </w:p>
    <w:p w:rsidR="00AC0E48" w:rsidRPr="00AC0E48" w:rsidRDefault="00AC0E48" w:rsidP="001C76C4">
      <w:pPr>
        <w:spacing w:after="0" w:line="240" w:lineRule="auto"/>
        <w:rPr>
          <w:rFonts w:ascii="Times New Roman" w:eastAsia="Times New Roman" w:hAnsi="Times New Roman" w:cs="Times New Roman"/>
          <w:sz w:val="28"/>
          <w:szCs w:val="24"/>
          <w:lang w:eastAsia="ru-RU"/>
        </w:rPr>
      </w:pPr>
      <w:r w:rsidRPr="00AC0E48">
        <w:rPr>
          <w:rFonts w:ascii="Times New Roman" w:eastAsia="Times New Roman" w:hAnsi="Times New Roman" w:cs="Times New Roman"/>
          <w:sz w:val="28"/>
          <w:szCs w:val="24"/>
          <w:lang w:eastAsia="ru-RU"/>
        </w:rPr>
        <w:br w:type="page"/>
      </w:r>
    </w:p>
    <w:tbl>
      <w:tblPr>
        <w:tblStyle w:val="a6"/>
        <w:tblW w:w="5103"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AC0E48" w:rsidRPr="00AC0E48" w:rsidTr="00912B8D">
        <w:tc>
          <w:tcPr>
            <w:tcW w:w="5103" w:type="dxa"/>
          </w:tcPr>
          <w:p w:rsidR="00AC0E48" w:rsidRPr="00AC0E48" w:rsidRDefault="00AC0E48" w:rsidP="001C76C4">
            <w:pPr>
              <w:adjustRightInd w:val="0"/>
              <w:contextualSpacing/>
              <w:jc w:val="center"/>
              <w:outlineLvl w:val="1"/>
              <w:rPr>
                <w:rFonts w:ascii="Times New Roman" w:eastAsia="Times New Roman" w:hAnsi="Times New Roman"/>
                <w:color w:val="000000" w:themeColor="text1"/>
                <w:sz w:val="28"/>
                <w:szCs w:val="28"/>
              </w:rPr>
            </w:pPr>
            <w:r w:rsidRPr="00AC0E48">
              <w:rPr>
                <w:rFonts w:ascii="Times New Roman" w:eastAsia="Times New Roman" w:hAnsi="Times New Roman"/>
                <w:color w:val="000000" w:themeColor="text1"/>
                <w:sz w:val="28"/>
                <w:szCs w:val="28"/>
              </w:rPr>
              <w:lastRenderedPageBreak/>
              <w:t>Приложение</w:t>
            </w:r>
          </w:p>
        </w:tc>
      </w:tr>
      <w:tr w:rsidR="00AC0E48" w:rsidRPr="00AC0E48" w:rsidTr="00912B8D">
        <w:tc>
          <w:tcPr>
            <w:tcW w:w="5103" w:type="dxa"/>
          </w:tcPr>
          <w:p w:rsidR="00AC0E48" w:rsidRPr="00AC0E48" w:rsidRDefault="00AC0E48" w:rsidP="001C76C4">
            <w:pPr>
              <w:adjustRightInd w:val="0"/>
              <w:contextualSpacing/>
              <w:jc w:val="center"/>
              <w:outlineLvl w:val="1"/>
              <w:rPr>
                <w:rFonts w:ascii="Times New Roman" w:eastAsia="Times New Roman" w:hAnsi="Times New Roman"/>
                <w:color w:val="000000" w:themeColor="text1"/>
                <w:sz w:val="28"/>
                <w:szCs w:val="28"/>
              </w:rPr>
            </w:pPr>
            <w:r w:rsidRPr="00AC0E48">
              <w:rPr>
                <w:rFonts w:ascii="Times New Roman" w:eastAsia="Times New Roman" w:hAnsi="Times New Roman"/>
                <w:color w:val="000000" w:themeColor="text1"/>
                <w:sz w:val="28"/>
                <w:szCs w:val="28"/>
              </w:rPr>
              <w:t>к постановлению Правительства</w:t>
            </w:r>
          </w:p>
        </w:tc>
      </w:tr>
      <w:tr w:rsidR="00AC0E48" w:rsidRPr="00AC0E48" w:rsidTr="00912B8D">
        <w:tc>
          <w:tcPr>
            <w:tcW w:w="5103" w:type="dxa"/>
          </w:tcPr>
          <w:p w:rsidR="00AC0E48" w:rsidRPr="00AC0E48" w:rsidRDefault="00AC0E48" w:rsidP="001C76C4">
            <w:pPr>
              <w:adjustRightInd w:val="0"/>
              <w:contextualSpacing/>
              <w:jc w:val="center"/>
              <w:outlineLvl w:val="1"/>
              <w:rPr>
                <w:rFonts w:ascii="Times New Roman" w:eastAsia="Times New Roman" w:hAnsi="Times New Roman"/>
                <w:color w:val="000000" w:themeColor="text1"/>
                <w:sz w:val="28"/>
                <w:szCs w:val="28"/>
              </w:rPr>
            </w:pPr>
            <w:r w:rsidRPr="00AC0E48">
              <w:rPr>
                <w:rFonts w:ascii="Times New Roman" w:eastAsia="Times New Roman" w:hAnsi="Times New Roman"/>
                <w:color w:val="000000" w:themeColor="text1"/>
                <w:sz w:val="28"/>
                <w:szCs w:val="28"/>
              </w:rPr>
              <w:t>Ленинградской области</w:t>
            </w:r>
          </w:p>
          <w:p w:rsidR="00AC0E48" w:rsidRPr="00AC0E48" w:rsidRDefault="00AC0E48" w:rsidP="001C76C4">
            <w:pPr>
              <w:adjustRightInd w:val="0"/>
              <w:ind w:left="-391"/>
              <w:contextualSpacing/>
              <w:jc w:val="center"/>
              <w:outlineLvl w:val="1"/>
              <w:rPr>
                <w:rFonts w:ascii="Times New Roman" w:eastAsia="Times New Roman" w:hAnsi="Times New Roman"/>
                <w:color w:val="000000" w:themeColor="text1"/>
                <w:sz w:val="28"/>
                <w:szCs w:val="28"/>
              </w:rPr>
            </w:pPr>
            <w:r w:rsidRPr="00AC0E48">
              <w:rPr>
                <w:rFonts w:ascii="Times New Roman" w:eastAsia="Times New Roman" w:hAnsi="Times New Roman"/>
                <w:color w:val="000000" w:themeColor="text1"/>
                <w:sz w:val="28"/>
                <w:szCs w:val="28"/>
              </w:rPr>
              <w:t>от «____»_________2021 года  №____</w:t>
            </w:r>
          </w:p>
        </w:tc>
      </w:tr>
    </w:tbl>
    <w:p w:rsidR="00AC0E48" w:rsidRPr="00AC0E48" w:rsidRDefault="00AC0E48" w:rsidP="001C76C4">
      <w:pPr>
        <w:widowControl w:val="0"/>
        <w:autoSpaceDE w:val="0"/>
        <w:autoSpaceDN w:val="0"/>
        <w:adjustRightInd w:val="0"/>
        <w:spacing w:after="0" w:line="240" w:lineRule="auto"/>
        <w:contextualSpacing/>
        <w:jc w:val="center"/>
        <w:outlineLvl w:val="1"/>
        <w:rPr>
          <w:rFonts w:ascii="Times New Roman" w:eastAsia="Calibri" w:hAnsi="Times New Roman" w:cs="Times New Roman"/>
          <w:color w:val="000000" w:themeColor="text1"/>
          <w:sz w:val="28"/>
          <w:szCs w:val="28"/>
        </w:rPr>
      </w:pPr>
    </w:p>
    <w:p w:rsidR="00AC0E48" w:rsidRPr="00AC0E48" w:rsidRDefault="00AC0E48" w:rsidP="001C76C4">
      <w:pPr>
        <w:widowControl w:val="0"/>
        <w:spacing w:after="0" w:line="240" w:lineRule="auto"/>
        <w:jc w:val="center"/>
        <w:rPr>
          <w:rFonts w:ascii="Times New Roman" w:eastAsia="Times New Roman" w:hAnsi="Times New Roman" w:cs="Times New Roman"/>
          <w:b/>
          <w:bCs/>
          <w:sz w:val="26"/>
          <w:szCs w:val="26"/>
          <w:lang w:eastAsia="ru-RU" w:bidi="ru-RU"/>
        </w:rPr>
      </w:pPr>
    </w:p>
    <w:p w:rsidR="00AC0E48" w:rsidRPr="00AC0E48" w:rsidRDefault="00AC0E48" w:rsidP="001C76C4">
      <w:pPr>
        <w:widowControl w:val="0"/>
        <w:spacing w:after="0" w:line="240" w:lineRule="auto"/>
        <w:jc w:val="center"/>
        <w:rPr>
          <w:rFonts w:ascii="Times New Roman" w:eastAsia="Times New Roman" w:hAnsi="Times New Roman" w:cs="Times New Roman"/>
          <w:b/>
          <w:bCs/>
          <w:sz w:val="26"/>
          <w:szCs w:val="26"/>
          <w:lang w:eastAsia="ru-RU" w:bidi="ru-RU"/>
        </w:rPr>
      </w:pPr>
      <w:r w:rsidRPr="00AC0E48">
        <w:rPr>
          <w:rFonts w:ascii="Times New Roman" w:eastAsia="Times New Roman" w:hAnsi="Times New Roman" w:cs="Times New Roman"/>
          <w:b/>
          <w:bCs/>
          <w:sz w:val="26"/>
          <w:szCs w:val="26"/>
          <w:lang w:eastAsia="ru-RU" w:bidi="ru-RU"/>
        </w:rPr>
        <w:t>ПОЛОЖЕНИЕ</w:t>
      </w:r>
    </w:p>
    <w:p w:rsidR="00AC0E48" w:rsidRPr="00AC0E48" w:rsidRDefault="00AC0E48" w:rsidP="001C76C4">
      <w:pPr>
        <w:widowControl w:val="0"/>
        <w:spacing w:after="349" w:line="240" w:lineRule="auto"/>
        <w:jc w:val="center"/>
        <w:rPr>
          <w:rFonts w:ascii="Times New Roman" w:eastAsia="Times New Roman" w:hAnsi="Times New Roman" w:cs="Times New Roman"/>
          <w:b/>
          <w:bCs/>
          <w:sz w:val="26"/>
          <w:szCs w:val="26"/>
          <w:lang w:eastAsia="ru-RU" w:bidi="ru-RU"/>
        </w:rPr>
      </w:pPr>
      <w:r w:rsidRPr="00AC0E48">
        <w:rPr>
          <w:rFonts w:ascii="Times New Roman" w:eastAsia="Times New Roman" w:hAnsi="Times New Roman" w:cs="Times New Roman"/>
          <w:b/>
          <w:bCs/>
          <w:sz w:val="26"/>
          <w:szCs w:val="26"/>
          <w:lang w:eastAsia="ru-RU" w:bidi="ru-RU"/>
        </w:rPr>
        <w:t>о региональном государственном контроле (надзоре) за деятельностью жилищно-строительного кооператива, связанной с привлечением сре</w:t>
      </w:r>
      <w:proofErr w:type="gramStart"/>
      <w:r w:rsidRPr="00AC0E48">
        <w:rPr>
          <w:rFonts w:ascii="Times New Roman" w:eastAsia="Times New Roman" w:hAnsi="Times New Roman" w:cs="Times New Roman"/>
          <w:b/>
          <w:bCs/>
          <w:sz w:val="26"/>
          <w:szCs w:val="26"/>
          <w:lang w:eastAsia="ru-RU" w:bidi="ru-RU"/>
        </w:rPr>
        <w:t>дств чл</w:t>
      </w:r>
      <w:proofErr w:type="gramEnd"/>
      <w:r w:rsidRPr="00AC0E48">
        <w:rPr>
          <w:rFonts w:ascii="Times New Roman" w:eastAsia="Times New Roman" w:hAnsi="Times New Roman" w:cs="Times New Roman"/>
          <w:b/>
          <w:bCs/>
          <w:sz w:val="26"/>
          <w:szCs w:val="26"/>
          <w:lang w:eastAsia="ru-RU" w:bidi="ru-RU"/>
        </w:rPr>
        <w:t>енов кооператива для строительства многоквартирного дома, на территории Ленинградской области</w:t>
      </w:r>
    </w:p>
    <w:p w:rsidR="00AC0E48" w:rsidRPr="00AC0E48" w:rsidRDefault="00AC0E48" w:rsidP="001C76C4">
      <w:pPr>
        <w:widowControl w:val="0"/>
        <w:spacing w:after="349" w:line="240" w:lineRule="auto"/>
        <w:jc w:val="center"/>
        <w:rPr>
          <w:rFonts w:ascii="Times New Roman" w:eastAsia="Times New Roman" w:hAnsi="Times New Roman" w:cs="Times New Roman"/>
          <w:b/>
          <w:bCs/>
          <w:sz w:val="26"/>
          <w:szCs w:val="26"/>
          <w:lang w:eastAsia="ru-RU" w:bidi="ru-RU"/>
        </w:rPr>
      </w:pPr>
      <w:r w:rsidRPr="00AC0E48">
        <w:rPr>
          <w:rFonts w:ascii="Times New Roman" w:eastAsia="Times New Roman" w:hAnsi="Times New Roman" w:cs="Times New Roman"/>
          <w:b/>
          <w:bCs/>
          <w:sz w:val="26"/>
          <w:szCs w:val="26"/>
          <w:lang w:eastAsia="ru-RU" w:bidi="ru-RU"/>
        </w:rPr>
        <w:t>1. Общие положения</w:t>
      </w:r>
    </w:p>
    <w:p w:rsidR="00AC0E48" w:rsidRPr="00AC0E48" w:rsidRDefault="00AC0E48" w:rsidP="001C76C4">
      <w:pPr>
        <w:widowControl w:val="0"/>
        <w:numPr>
          <w:ilvl w:val="1"/>
          <w:numId w:val="1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Настоящее Положение устанавливает порядок организации и осуществления комитетом государственного строительного надзора и государственной экспертизы Ленинградской области (далее – комитет) регионального государственного контроля (надзора) за деятельностью жилищно-строительного кооператива, связанной с привлечением сре</w:t>
      </w:r>
      <w:proofErr w:type="gramStart"/>
      <w:r w:rsidRPr="00AC0E48">
        <w:rPr>
          <w:rFonts w:ascii="Times New Roman" w:eastAsia="Times New Roman" w:hAnsi="Times New Roman" w:cs="Times New Roman"/>
          <w:sz w:val="26"/>
          <w:szCs w:val="26"/>
          <w:lang w:eastAsia="ru-RU" w:bidi="ru-RU"/>
        </w:rPr>
        <w:t>дств чл</w:t>
      </w:r>
      <w:proofErr w:type="gramEnd"/>
      <w:r w:rsidRPr="00AC0E48">
        <w:rPr>
          <w:rFonts w:ascii="Times New Roman" w:eastAsia="Times New Roman" w:hAnsi="Times New Roman" w:cs="Times New Roman"/>
          <w:sz w:val="26"/>
          <w:szCs w:val="26"/>
          <w:lang w:eastAsia="ru-RU" w:bidi="ru-RU"/>
        </w:rPr>
        <w:t xml:space="preserve">енов кооператива для строительства многоквартирного дома, на территории Ленинградской области. </w:t>
      </w:r>
    </w:p>
    <w:p w:rsidR="00AC0E48" w:rsidRPr="00AC0E48" w:rsidRDefault="00AC0E48" w:rsidP="001C76C4">
      <w:pPr>
        <w:widowControl w:val="0"/>
        <w:numPr>
          <w:ilvl w:val="1"/>
          <w:numId w:val="18"/>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Понятия, используемые в настоящем </w:t>
      </w:r>
      <w:r w:rsidR="00FB71EE">
        <w:rPr>
          <w:rFonts w:ascii="Times New Roman" w:eastAsia="Times New Roman" w:hAnsi="Times New Roman" w:cs="Times New Roman"/>
          <w:sz w:val="26"/>
          <w:szCs w:val="26"/>
          <w:lang w:eastAsia="ru-RU" w:bidi="ru-RU"/>
        </w:rPr>
        <w:t>П</w:t>
      </w:r>
      <w:r w:rsidRPr="00AC0E48">
        <w:rPr>
          <w:rFonts w:ascii="Times New Roman" w:eastAsia="Times New Roman" w:hAnsi="Times New Roman" w:cs="Times New Roman"/>
          <w:sz w:val="26"/>
          <w:szCs w:val="26"/>
          <w:lang w:eastAsia="ru-RU" w:bidi="ru-RU"/>
        </w:rPr>
        <w:t>оложении:</w:t>
      </w:r>
    </w:p>
    <w:p w:rsidR="00AC0E48" w:rsidRPr="00AC0E48" w:rsidRDefault="00AC0E48" w:rsidP="001C76C4">
      <w:pPr>
        <w:widowControl w:val="0"/>
        <w:numPr>
          <w:ilvl w:val="0"/>
          <w:numId w:val="2"/>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государственный контроль (надзор) - региональный государственный контроль (надзор) за деятельностью жилищно-строительных кооперативов, связанной с привлечением сре</w:t>
      </w:r>
      <w:proofErr w:type="gramStart"/>
      <w:r w:rsidRPr="00AC0E48">
        <w:rPr>
          <w:rFonts w:ascii="Times New Roman" w:eastAsia="Times New Roman" w:hAnsi="Times New Roman" w:cs="Times New Roman"/>
          <w:sz w:val="26"/>
          <w:szCs w:val="26"/>
          <w:lang w:eastAsia="ru-RU" w:bidi="ru-RU"/>
        </w:rPr>
        <w:t>дств чл</w:t>
      </w:r>
      <w:proofErr w:type="gramEnd"/>
      <w:r w:rsidRPr="00AC0E48">
        <w:rPr>
          <w:rFonts w:ascii="Times New Roman" w:eastAsia="Times New Roman" w:hAnsi="Times New Roman" w:cs="Times New Roman"/>
          <w:sz w:val="26"/>
          <w:szCs w:val="26"/>
          <w:lang w:eastAsia="ru-RU" w:bidi="ru-RU"/>
        </w:rPr>
        <w:t>енов кооператива для строительства многоквартирного дома</w:t>
      </w:r>
      <w:r w:rsidR="008365C8">
        <w:rPr>
          <w:rFonts w:ascii="Times New Roman" w:eastAsia="Times New Roman" w:hAnsi="Times New Roman" w:cs="Times New Roman"/>
          <w:sz w:val="26"/>
          <w:szCs w:val="26"/>
          <w:lang w:eastAsia="ru-RU" w:bidi="ru-RU"/>
        </w:rPr>
        <w:t xml:space="preserve"> на территории Ленинградской области</w:t>
      </w:r>
      <w:r w:rsidRPr="00AC0E48">
        <w:rPr>
          <w:rFonts w:ascii="Times New Roman" w:eastAsia="Times New Roman" w:hAnsi="Times New Roman" w:cs="Times New Roman"/>
          <w:sz w:val="26"/>
          <w:szCs w:val="26"/>
          <w:lang w:eastAsia="ru-RU" w:bidi="ru-RU"/>
        </w:rPr>
        <w:t>;</w:t>
      </w:r>
    </w:p>
    <w:p w:rsidR="00AC0E48" w:rsidRPr="00AC0E48" w:rsidRDefault="00AC0E48" w:rsidP="001C76C4">
      <w:pPr>
        <w:widowControl w:val="0"/>
        <w:numPr>
          <w:ilvl w:val="0"/>
          <w:numId w:val="2"/>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объект контроля - объект государственного контроля (надзора);</w:t>
      </w:r>
    </w:p>
    <w:p w:rsidR="00AC0E48" w:rsidRPr="00AC0E48" w:rsidRDefault="00AC0E48" w:rsidP="001C76C4">
      <w:pPr>
        <w:widowControl w:val="0"/>
        <w:numPr>
          <w:ilvl w:val="0"/>
          <w:numId w:val="2"/>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контролируемое лицо – жилищно-строительный кооператив, осуществляющий привлечение сре</w:t>
      </w:r>
      <w:proofErr w:type="gramStart"/>
      <w:r w:rsidRPr="00AC0E48">
        <w:rPr>
          <w:rFonts w:ascii="Times New Roman" w:eastAsia="Times New Roman" w:hAnsi="Times New Roman" w:cs="Times New Roman"/>
          <w:sz w:val="26"/>
          <w:szCs w:val="26"/>
          <w:lang w:eastAsia="ru-RU" w:bidi="ru-RU"/>
        </w:rPr>
        <w:t>дств чл</w:t>
      </w:r>
      <w:proofErr w:type="gramEnd"/>
      <w:r w:rsidRPr="00AC0E48">
        <w:rPr>
          <w:rFonts w:ascii="Times New Roman" w:eastAsia="Times New Roman" w:hAnsi="Times New Roman" w:cs="Times New Roman"/>
          <w:sz w:val="26"/>
          <w:szCs w:val="26"/>
          <w:lang w:eastAsia="ru-RU" w:bidi="ru-RU"/>
        </w:rPr>
        <w:t>енов кооператива для строительства многоквартирного дома</w:t>
      </w:r>
      <w:r w:rsidR="008365C8">
        <w:rPr>
          <w:rFonts w:ascii="Times New Roman" w:eastAsia="Times New Roman" w:hAnsi="Times New Roman" w:cs="Times New Roman"/>
          <w:sz w:val="26"/>
          <w:szCs w:val="26"/>
          <w:lang w:eastAsia="ru-RU" w:bidi="ru-RU"/>
        </w:rPr>
        <w:t xml:space="preserve"> на территории Ленинградской области</w:t>
      </w:r>
      <w:r w:rsidRPr="00AC0E48">
        <w:rPr>
          <w:rFonts w:ascii="Times New Roman" w:eastAsia="Times New Roman" w:hAnsi="Times New Roman" w:cs="Times New Roman"/>
          <w:sz w:val="26"/>
          <w:szCs w:val="26"/>
          <w:lang w:eastAsia="ru-RU" w:bidi="ru-RU"/>
        </w:rPr>
        <w:t>;</w:t>
      </w:r>
    </w:p>
    <w:p w:rsidR="00AC0E48" w:rsidRPr="00AC0E48" w:rsidRDefault="00AC0E48" w:rsidP="001C76C4">
      <w:pPr>
        <w:widowControl w:val="0"/>
        <w:numPr>
          <w:ilvl w:val="0"/>
          <w:numId w:val="2"/>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официальный сайт комитета - интерактивный портал комитета в информационно-телекоммуникационной сети «Интернет» </w:t>
      </w:r>
      <w:r w:rsidRPr="00AC0E48">
        <w:rPr>
          <w:rFonts w:ascii="Times New Roman" w:eastAsia="Times New Roman" w:hAnsi="Times New Roman" w:cs="Times New Roman"/>
          <w:sz w:val="26"/>
          <w:szCs w:val="26"/>
          <w:lang w:bidi="en-US"/>
        </w:rPr>
        <w:t>(</w:t>
      </w:r>
      <w:r w:rsidRPr="00AC0E48">
        <w:rPr>
          <w:rFonts w:ascii="Times New Roman" w:eastAsia="Times New Roman" w:hAnsi="Times New Roman" w:cs="Times New Roman"/>
          <w:sz w:val="26"/>
          <w:szCs w:val="26"/>
          <w:lang w:eastAsia="ru-RU" w:bidi="ru-RU"/>
        </w:rPr>
        <w:t>https://</w:t>
      </w:r>
      <w:r w:rsidRPr="00AC0E48">
        <w:rPr>
          <w:rFonts w:ascii="Times New Roman" w:eastAsia="Times New Roman" w:hAnsi="Times New Roman" w:cs="Times New Roman"/>
          <w:sz w:val="26"/>
          <w:szCs w:val="26"/>
          <w:lang w:val="en-US" w:eastAsia="ru-RU" w:bidi="ru-RU"/>
        </w:rPr>
        <w:t>expert</w:t>
      </w:r>
      <w:r w:rsidRPr="00AC0E48">
        <w:rPr>
          <w:rFonts w:ascii="Times New Roman" w:eastAsia="Times New Roman" w:hAnsi="Times New Roman" w:cs="Times New Roman"/>
          <w:sz w:val="26"/>
          <w:szCs w:val="26"/>
          <w:lang w:eastAsia="ru-RU" w:bidi="ru-RU"/>
        </w:rPr>
        <w:t>.lenobl.ru/</w:t>
      </w:r>
      <w:r w:rsidRPr="00AC0E48">
        <w:rPr>
          <w:rFonts w:ascii="Times New Roman" w:eastAsia="Times New Roman" w:hAnsi="Times New Roman" w:cs="Times New Roman"/>
          <w:sz w:val="26"/>
          <w:szCs w:val="26"/>
          <w:lang w:bidi="en-US"/>
        </w:rPr>
        <w:t>);</w:t>
      </w:r>
    </w:p>
    <w:p w:rsidR="00AC0E48" w:rsidRPr="00AC0E48" w:rsidRDefault="00AC0E48" w:rsidP="001C76C4">
      <w:pPr>
        <w:widowControl w:val="0"/>
        <w:numPr>
          <w:ilvl w:val="0"/>
          <w:numId w:val="2"/>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категории риска - категории </w:t>
      </w:r>
      <w:r w:rsidR="00581B3B">
        <w:rPr>
          <w:rFonts w:ascii="Times New Roman" w:eastAsia="Times New Roman" w:hAnsi="Times New Roman" w:cs="Times New Roman"/>
          <w:sz w:val="26"/>
          <w:szCs w:val="26"/>
          <w:lang w:eastAsia="ru-RU" w:bidi="ru-RU"/>
        </w:rPr>
        <w:t xml:space="preserve">чрезвычайно высокого, высокого, значительного, </w:t>
      </w:r>
      <w:r w:rsidRPr="00AC0E48">
        <w:rPr>
          <w:rFonts w:ascii="Times New Roman" w:eastAsia="Times New Roman" w:hAnsi="Times New Roman" w:cs="Times New Roman"/>
          <w:sz w:val="26"/>
          <w:szCs w:val="26"/>
          <w:lang w:eastAsia="ru-RU" w:bidi="ru-RU"/>
        </w:rPr>
        <w:t>среднего, умеренного и низкого риска, присваиваемые комитетом объектам контроля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w:t>
      </w:r>
    </w:p>
    <w:p w:rsidR="00AC0E48" w:rsidRPr="00AC0E48" w:rsidRDefault="00AC0E48" w:rsidP="001C76C4">
      <w:pPr>
        <w:widowControl w:val="0"/>
        <w:numPr>
          <w:ilvl w:val="0"/>
          <w:numId w:val="2"/>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программа профилактики рисков причинения вреда - программа профилактики рисков причинения вреда (ущерба) охраняемым законом ценностям, утвержденная приказом комитета, прошедшая общественное обсуждение и размещенная на официальном сайте комитета, принимаемая ежегодно;</w:t>
      </w:r>
    </w:p>
    <w:p w:rsidR="00AC0E48" w:rsidRPr="00AC0E48" w:rsidRDefault="00AC0E48" w:rsidP="001C76C4">
      <w:pPr>
        <w:widowControl w:val="0"/>
        <w:numPr>
          <w:ilvl w:val="0"/>
          <w:numId w:val="2"/>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ЕРКНМ - единый реестр контрольных (надзорных) мероприятий;</w:t>
      </w:r>
    </w:p>
    <w:p w:rsidR="00AC0E48" w:rsidRPr="00AC0E48" w:rsidRDefault="00AC0E48" w:rsidP="001C76C4">
      <w:pPr>
        <w:widowControl w:val="0"/>
        <w:numPr>
          <w:ilvl w:val="0"/>
          <w:numId w:val="2"/>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инспектор - должностное лицо комитета, в должностные обязанности которого в соответствии с </w:t>
      </w:r>
      <w:r w:rsidR="008365C8">
        <w:rPr>
          <w:rFonts w:ascii="Times New Roman" w:eastAsia="Times New Roman" w:hAnsi="Times New Roman" w:cs="Times New Roman"/>
          <w:sz w:val="26"/>
          <w:szCs w:val="26"/>
          <w:lang w:eastAsia="ru-RU" w:bidi="ru-RU"/>
        </w:rPr>
        <w:t>настоящим П</w:t>
      </w:r>
      <w:r w:rsidRPr="00AC0E48">
        <w:rPr>
          <w:rFonts w:ascii="Times New Roman" w:eastAsia="Times New Roman" w:hAnsi="Times New Roman" w:cs="Times New Roman"/>
          <w:sz w:val="26"/>
          <w:szCs w:val="26"/>
          <w:lang w:eastAsia="ru-RU" w:bidi="ru-RU"/>
        </w:rPr>
        <w:t xml:space="preserve">оложением, должностным регламентом входит осуществление полномочий по </w:t>
      </w:r>
      <w:r w:rsidR="008365C8" w:rsidRPr="00AC0E48">
        <w:rPr>
          <w:rFonts w:ascii="Times New Roman" w:eastAsia="Times New Roman" w:hAnsi="Times New Roman" w:cs="Times New Roman"/>
          <w:sz w:val="26"/>
          <w:szCs w:val="26"/>
          <w:lang w:eastAsia="ru-RU" w:bidi="ru-RU"/>
        </w:rPr>
        <w:t>государственно</w:t>
      </w:r>
      <w:r w:rsidR="008365C8">
        <w:rPr>
          <w:rFonts w:ascii="Times New Roman" w:eastAsia="Times New Roman" w:hAnsi="Times New Roman" w:cs="Times New Roman"/>
          <w:sz w:val="26"/>
          <w:szCs w:val="26"/>
          <w:lang w:eastAsia="ru-RU" w:bidi="ru-RU"/>
        </w:rPr>
        <w:t>му</w:t>
      </w:r>
      <w:r w:rsidR="008365C8" w:rsidRPr="00AC0E48">
        <w:rPr>
          <w:rFonts w:ascii="Times New Roman" w:eastAsia="Times New Roman" w:hAnsi="Times New Roman" w:cs="Times New Roman"/>
          <w:sz w:val="26"/>
          <w:szCs w:val="26"/>
          <w:lang w:eastAsia="ru-RU" w:bidi="ru-RU"/>
        </w:rPr>
        <w:t xml:space="preserve"> контрол</w:t>
      </w:r>
      <w:r w:rsidR="008365C8">
        <w:rPr>
          <w:rFonts w:ascii="Times New Roman" w:eastAsia="Times New Roman" w:hAnsi="Times New Roman" w:cs="Times New Roman"/>
          <w:sz w:val="26"/>
          <w:szCs w:val="26"/>
          <w:lang w:eastAsia="ru-RU" w:bidi="ru-RU"/>
        </w:rPr>
        <w:t>ю</w:t>
      </w:r>
      <w:r w:rsidR="008365C8" w:rsidRPr="00AC0E48">
        <w:rPr>
          <w:rFonts w:ascii="Times New Roman" w:eastAsia="Times New Roman" w:hAnsi="Times New Roman" w:cs="Times New Roman"/>
          <w:sz w:val="26"/>
          <w:szCs w:val="26"/>
          <w:lang w:eastAsia="ru-RU" w:bidi="ru-RU"/>
        </w:rPr>
        <w:t xml:space="preserve"> </w:t>
      </w:r>
      <w:r w:rsidRPr="00AC0E48">
        <w:rPr>
          <w:rFonts w:ascii="Times New Roman" w:eastAsia="Times New Roman" w:hAnsi="Times New Roman" w:cs="Times New Roman"/>
          <w:sz w:val="26"/>
          <w:szCs w:val="26"/>
          <w:lang w:eastAsia="ru-RU" w:bidi="ru-RU"/>
        </w:rPr>
        <w:t>(</w:t>
      </w:r>
      <w:r w:rsidR="008365C8" w:rsidRPr="00AC0E48">
        <w:rPr>
          <w:rFonts w:ascii="Times New Roman" w:eastAsia="Times New Roman" w:hAnsi="Times New Roman" w:cs="Times New Roman"/>
          <w:sz w:val="26"/>
          <w:szCs w:val="26"/>
          <w:lang w:eastAsia="ru-RU" w:bidi="ru-RU"/>
        </w:rPr>
        <w:t>надзор</w:t>
      </w:r>
      <w:r w:rsidR="008365C8">
        <w:rPr>
          <w:rFonts w:ascii="Times New Roman" w:eastAsia="Times New Roman" w:hAnsi="Times New Roman" w:cs="Times New Roman"/>
          <w:sz w:val="26"/>
          <w:szCs w:val="26"/>
          <w:lang w:eastAsia="ru-RU" w:bidi="ru-RU"/>
        </w:rPr>
        <w:t>у</w:t>
      </w:r>
      <w:r w:rsidRPr="00AC0E48">
        <w:rPr>
          <w:rFonts w:ascii="Times New Roman" w:eastAsia="Times New Roman" w:hAnsi="Times New Roman" w:cs="Times New Roman"/>
          <w:sz w:val="26"/>
          <w:szCs w:val="26"/>
          <w:lang w:eastAsia="ru-RU" w:bidi="ru-RU"/>
        </w:rPr>
        <w:t>), в том числе проведение профилактических мероприятий и контрольных (надзорных) мероприятий.</w:t>
      </w:r>
    </w:p>
    <w:p w:rsidR="00AC0E48" w:rsidRPr="00AC0E48" w:rsidRDefault="00AC0E48" w:rsidP="001C76C4">
      <w:pPr>
        <w:widowControl w:val="0"/>
        <w:numPr>
          <w:ilvl w:val="1"/>
          <w:numId w:val="1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Предметом государственного контроля (надзора) является соблюдение жилищно-строительным кооперативом обязательных требований, установленных частью 3 статьи 110 Жилищного кодекса Российской Федерации (далее – ЖК РФ), за исключением последующего содержания многоквартирного дома, и статьей 123.1 ЖК РФ</w:t>
      </w:r>
      <w:r w:rsidR="008365C8">
        <w:rPr>
          <w:rFonts w:ascii="Times New Roman" w:eastAsia="Times New Roman" w:hAnsi="Times New Roman" w:cs="Times New Roman"/>
          <w:sz w:val="26"/>
          <w:szCs w:val="26"/>
          <w:lang w:eastAsia="ru-RU" w:bidi="ru-RU"/>
        </w:rPr>
        <w:t xml:space="preserve"> (далее – </w:t>
      </w:r>
      <w:r w:rsidR="008365C8">
        <w:rPr>
          <w:rFonts w:ascii="Times New Roman" w:eastAsia="Times New Roman" w:hAnsi="Times New Roman" w:cs="Times New Roman"/>
          <w:sz w:val="26"/>
          <w:szCs w:val="26"/>
          <w:lang w:eastAsia="ru-RU" w:bidi="ru-RU"/>
        </w:rPr>
        <w:lastRenderedPageBreak/>
        <w:t>обязательные требования)</w:t>
      </w:r>
      <w:r w:rsidRPr="00AC0E48">
        <w:rPr>
          <w:rFonts w:ascii="Times New Roman" w:eastAsia="Times New Roman" w:hAnsi="Times New Roman" w:cs="Times New Roman"/>
          <w:sz w:val="26"/>
          <w:szCs w:val="26"/>
          <w:lang w:eastAsia="ru-RU" w:bidi="ru-RU"/>
        </w:rPr>
        <w:t>.</w:t>
      </w:r>
    </w:p>
    <w:p w:rsidR="00AC0E48" w:rsidRPr="00AC0E48" w:rsidRDefault="00AC0E48" w:rsidP="001C76C4">
      <w:pPr>
        <w:widowControl w:val="0"/>
        <w:numPr>
          <w:ilvl w:val="1"/>
          <w:numId w:val="1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 отношениям, связанным с осуществлением государственного контроля (надзора), организацией и проведением профилактических мероприятий и контрольных (надзорных) мероприятий в отношении объектов контроля применяются положения Федерального закона от 31.07.2020 № 248-ФЗ «О государственном контроле (надзоре) и мун</w:t>
      </w:r>
      <w:r w:rsidRPr="00AC0E48">
        <w:rPr>
          <w:rFonts w:ascii="Times New Roman" w:eastAsia="Times New Roman" w:hAnsi="Times New Roman" w:cs="Times New Roman"/>
          <w:color w:val="000000"/>
          <w:sz w:val="26"/>
          <w:szCs w:val="26"/>
          <w:shd w:val="clear" w:color="auto" w:fill="FFFFFF"/>
          <w:lang w:eastAsia="ru-RU" w:bidi="ru-RU"/>
        </w:rPr>
        <w:t>ици</w:t>
      </w:r>
      <w:r w:rsidRPr="00AC0E48">
        <w:rPr>
          <w:rFonts w:ascii="Times New Roman" w:eastAsia="Times New Roman" w:hAnsi="Times New Roman" w:cs="Times New Roman"/>
          <w:sz w:val="26"/>
          <w:szCs w:val="26"/>
          <w:lang w:eastAsia="ru-RU" w:bidi="ru-RU"/>
        </w:rPr>
        <w:t>пальном контроле в Российской Федерации» (далее - Федеральный закон № 248-ФЗ), ЖК РФ.</w:t>
      </w:r>
    </w:p>
    <w:p w:rsidR="00AC0E48" w:rsidRPr="00AC0E48" w:rsidRDefault="00AC0E48" w:rsidP="001C76C4">
      <w:pPr>
        <w:widowControl w:val="0"/>
        <w:numPr>
          <w:ilvl w:val="1"/>
          <w:numId w:val="1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Должностными лицами, уполномоченными на осуществление государственного контроля (надзора), являются:</w:t>
      </w:r>
    </w:p>
    <w:p w:rsidR="00AC0E48" w:rsidRPr="00AC0E48" w:rsidRDefault="00AC0E48" w:rsidP="001C76C4">
      <w:pPr>
        <w:widowControl w:val="0"/>
        <w:numPr>
          <w:ilvl w:val="0"/>
          <w:numId w:val="3"/>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председатель комитета;</w:t>
      </w:r>
    </w:p>
    <w:p w:rsidR="00AC0E48" w:rsidRPr="00AC0E48" w:rsidRDefault="00AC0E48" w:rsidP="001C76C4">
      <w:pPr>
        <w:widowControl w:val="0"/>
        <w:numPr>
          <w:ilvl w:val="0"/>
          <w:numId w:val="3"/>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первый заместитель председателя комитета;</w:t>
      </w:r>
    </w:p>
    <w:p w:rsidR="00AC0E48" w:rsidRPr="00AC0E48" w:rsidRDefault="00AC0E48" w:rsidP="001C76C4">
      <w:pPr>
        <w:widowControl w:val="0"/>
        <w:numPr>
          <w:ilvl w:val="0"/>
          <w:numId w:val="3"/>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заместитель председателя комитета;</w:t>
      </w:r>
    </w:p>
    <w:p w:rsidR="00AC0E48" w:rsidRPr="00AC0E48" w:rsidRDefault="00AC0E48" w:rsidP="001C76C4">
      <w:pPr>
        <w:widowControl w:val="0"/>
        <w:numPr>
          <w:ilvl w:val="0"/>
          <w:numId w:val="3"/>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начальник отдела государственного контроля (надзора) в области долевого строительства комитета;</w:t>
      </w:r>
    </w:p>
    <w:p w:rsidR="00AC0E48" w:rsidRPr="00AC0E48" w:rsidRDefault="00AC0E48" w:rsidP="001C76C4">
      <w:pPr>
        <w:widowControl w:val="0"/>
        <w:numPr>
          <w:ilvl w:val="0"/>
          <w:numId w:val="3"/>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заместитель начальника отдела государственного контроля (надзора) в области долевого строительства комитета;</w:t>
      </w:r>
    </w:p>
    <w:p w:rsidR="00AC0E48" w:rsidRPr="00AC0E48" w:rsidRDefault="00AC0E48" w:rsidP="001C76C4">
      <w:pPr>
        <w:widowControl w:val="0"/>
        <w:numPr>
          <w:ilvl w:val="0"/>
          <w:numId w:val="3"/>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консультант отдела государственного контроля (надзора) в области долевого строительства комитета;</w:t>
      </w:r>
    </w:p>
    <w:p w:rsidR="00AC0E48" w:rsidRPr="00AC0E48" w:rsidRDefault="00AC0E48" w:rsidP="001C76C4">
      <w:pPr>
        <w:widowControl w:val="0"/>
        <w:numPr>
          <w:ilvl w:val="0"/>
          <w:numId w:val="3"/>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главный специалист отдела государственного контроля (надзора) в области долевого строительства комитета;</w:t>
      </w:r>
    </w:p>
    <w:p w:rsidR="00AC0E48" w:rsidRPr="00AC0E48" w:rsidRDefault="00AC0E48" w:rsidP="001C76C4">
      <w:pPr>
        <w:widowControl w:val="0"/>
        <w:numPr>
          <w:ilvl w:val="0"/>
          <w:numId w:val="3"/>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ведущий специалист отдела государственного контроля (надзора) в области долевого строительства комитета.</w:t>
      </w:r>
    </w:p>
    <w:p w:rsidR="00AC0E48" w:rsidRPr="00AC0E48" w:rsidRDefault="00AC0E48" w:rsidP="001C76C4">
      <w:pPr>
        <w:widowControl w:val="0"/>
        <w:numPr>
          <w:ilvl w:val="1"/>
          <w:numId w:val="1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Принятие решений о проведении контрольных (надзорных) мероприятий осуществляет председатель комитета, первый заместитель председателя комитета, заместитель председателя комитета.</w:t>
      </w:r>
    </w:p>
    <w:p w:rsidR="00AC0E48" w:rsidRPr="00AC0E48" w:rsidRDefault="00AC0E48" w:rsidP="001C76C4">
      <w:pPr>
        <w:widowControl w:val="0"/>
        <w:numPr>
          <w:ilvl w:val="1"/>
          <w:numId w:val="1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Государственный контроль (надзор) осуществляется посредством проведения:</w:t>
      </w:r>
    </w:p>
    <w:p w:rsidR="00AC0E48" w:rsidRPr="00AC0E48" w:rsidRDefault="00AC0E48" w:rsidP="001C76C4">
      <w:pPr>
        <w:widowControl w:val="0"/>
        <w:numPr>
          <w:ilvl w:val="0"/>
          <w:numId w:val="4"/>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профилактических мероприятий;</w:t>
      </w:r>
    </w:p>
    <w:p w:rsidR="00AC0E48" w:rsidRPr="00AC0E48" w:rsidRDefault="00AC0E48" w:rsidP="001C76C4">
      <w:pPr>
        <w:widowControl w:val="0"/>
        <w:numPr>
          <w:ilvl w:val="0"/>
          <w:numId w:val="4"/>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контрольных (надзорных) мероприятий, в том числе мероприятий по контролю без взаимодействия с контролируемыми лицами.</w:t>
      </w:r>
    </w:p>
    <w:p w:rsidR="00AC0E48" w:rsidRPr="00AC0E48" w:rsidRDefault="009617D8" w:rsidP="001C76C4">
      <w:pPr>
        <w:widowControl w:val="0"/>
        <w:numPr>
          <w:ilvl w:val="1"/>
          <w:numId w:val="1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561EDA">
        <w:rPr>
          <w:rFonts w:ascii="Times New Roman" w:eastAsia="Times New Roman" w:hAnsi="Times New Roman" w:cs="Times New Roman"/>
          <w:sz w:val="26"/>
          <w:szCs w:val="26"/>
          <w:lang w:eastAsia="ru-RU" w:bidi="ru-RU"/>
        </w:rPr>
        <w:t xml:space="preserve">Инспектор </w:t>
      </w:r>
      <w:r w:rsidR="00AC0E48" w:rsidRPr="00561EDA">
        <w:rPr>
          <w:rFonts w:ascii="Times New Roman" w:eastAsia="Times New Roman" w:hAnsi="Times New Roman" w:cs="Times New Roman"/>
          <w:sz w:val="26"/>
          <w:szCs w:val="26"/>
          <w:lang w:eastAsia="ru-RU" w:bidi="ru-RU"/>
        </w:rPr>
        <w:t>при проведении контрольных (надзорных) мероприятий в пределах своих полномочий и в объеме проводимых контрольных действий пользу</w:t>
      </w:r>
      <w:r w:rsidRPr="00561EDA">
        <w:rPr>
          <w:rFonts w:ascii="Times New Roman" w:eastAsia="Times New Roman" w:hAnsi="Times New Roman" w:cs="Times New Roman"/>
          <w:sz w:val="26"/>
          <w:szCs w:val="26"/>
          <w:lang w:eastAsia="ru-RU" w:bidi="ru-RU"/>
        </w:rPr>
        <w:t>е</w:t>
      </w:r>
      <w:r w:rsidR="00AC0E48" w:rsidRPr="00561EDA">
        <w:rPr>
          <w:rFonts w:ascii="Times New Roman" w:eastAsia="Times New Roman" w:hAnsi="Times New Roman" w:cs="Times New Roman"/>
          <w:sz w:val="26"/>
          <w:szCs w:val="26"/>
          <w:lang w:eastAsia="ru-RU" w:bidi="ru-RU"/>
        </w:rPr>
        <w:t>тся правами и исполня</w:t>
      </w:r>
      <w:r w:rsidRPr="00561EDA">
        <w:rPr>
          <w:rFonts w:ascii="Times New Roman" w:eastAsia="Times New Roman" w:hAnsi="Times New Roman" w:cs="Times New Roman"/>
          <w:sz w:val="26"/>
          <w:szCs w:val="26"/>
          <w:lang w:eastAsia="ru-RU" w:bidi="ru-RU"/>
        </w:rPr>
        <w:t>е</w:t>
      </w:r>
      <w:r w:rsidR="00AC0E48" w:rsidRPr="00561EDA">
        <w:rPr>
          <w:rFonts w:ascii="Times New Roman" w:eastAsia="Times New Roman" w:hAnsi="Times New Roman" w:cs="Times New Roman"/>
          <w:sz w:val="26"/>
          <w:szCs w:val="26"/>
          <w:lang w:eastAsia="ru-RU" w:bidi="ru-RU"/>
        </w:rPr>
        <w:t xml:space="preserve">т </w:t>
      </w:r>
      <w:r w:rsidR="00AC0E48" w:rsidRPr="00AC0E48">
        <w:rPr>
          <w:rFonts w:ascii="Times New Roman" w:eastAsia="Times New Roman" w:hAnsi="Times New Roman" w:cs="Times New Roman"/>
          <w:sz w:val="26"/>
          <w:szCs w:val="26"/>
          <w:lang w:eastAsia="ru-RU" w:bidi="ru-RU"/>
        </w:rPr>
        <w:t>обязанности, установленные ст</w:t>
      </w:r>
      <w:r w:rsidR="0014736A">
        <w:rPr>
          <w:rFonts w:ascii="Times New Roman" w:eastAsia="Times New Roman" w:hAnsi="Times New Roman" w:cs="Times New Roman"/>
          <w:sz w:val="26"/>
          <w:szCs w:val="26"/>
          <w:lang w:eastAsia="ru-RU" w:bidi="ru-RU"/>
        </w:rPr>
        <w:t>атьей</w:t>
      </w:r>
      <w:r w:rsidR="00AC0E48" w:rsidRPr="00AC0E48">
        <w:rPr>
          <w:rFonts w:ascii="Times New Roman" w:eastAsia="Times New Roman" w:hAnsi="Times New Roman" w:cs="Times New Roman"/>
          <w:sz w:val="26"/>
          <w:szCs w:val="26"/>
          <w:lang w:eastAsia="ru-RU" w:bidi="ru-RU"/>
        </w:rPr>
        <w:t xml:space="preserve"> 29 Федерального закона № 248-ФЗ.</w:t>
      </w:r>
    </w:p>
    <w:p w:rsidR="00AC0E48" w:rsidRPr="00AC0E48" w:rsidRDefault="00AC0E48" w:rsidP="001C76C4">
      <w:pPr>
        <w:widowControl w:val="0"/>
        <w:numPr>
          <w:ilvl w:val="1"/>
          <w:numId w:val="1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Инспектор, при проведении контрольного (надзорного) мероприятия в пределах своих полномочий и в объеме проводимых контрольных (надзорных) действий помимо прав, установленных Федеральным законом № 248-ФЗ, имеет право:</w:t>
      </w:r>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proofErr w:type="gramStart"/>
      <w:r w:rsidRPr="00AC0E48">
        <w:rPr>
          <w:rFonts w:ascii="Times New Roman" w:hAnsi="Times New Roman" w:cs="Times New Roman"/>
          <w:sz w:val="26"/>
          <w:szCs w:val="26"/>
        </w:rPr>
        <w:t>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roofErr w:type="gramEnd"/>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r w:rsidRPr="00AC0E48">
        <w:rPr>
          <w:rFonts w:ascii="Times New Roman" w:hAnsi="Times New Roman" w:cs="Times New Roman"/>
          <w:sz w:val="26"/>
          <w:szCs w:val="26"/>
        </w:rPr>
        <w:t>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w:t>
      </w:r>
      <w:proofErr w:type="gramStart"/>
      <w:r w:rsidRPr="00AC0E48">
        <w:rPr>
          <w:rFonts w:ascii="Times New Roman" w:hAnsi="Times New Roman" w:cs="Times New Roman"/>
          <w:sz w:val="26"/>
          <w:szCs w:val="26"/>
        </w:rPr>
        <w:t>дств чл</w:t>
      </w:r>
      <w:proofErr w:type="gramEnd"/>
      <w:r w:rsidRPr="00AC0E48">
        <w:rPr>
          <w:rFonts w:ascii="Times New Roman" w:hAnsi="Times New Roman" w:cs="Times New Roman"/>
          <w:sz w:val="26"/>
          <w:szCs w:val="26"/>
        </w:rPr>
        <w:t>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proofErr w:type="gramStart"/>
      <w:r w:rsidRPr="00AC0E48">
        <w:rPr>
          <w:rFonts w:ascii="Times New Roman" w:hAnsi="Times New Roman" w:cs="Times New Roman"/>
          <w:sz w:val="26"/>
          <w:szCs w:val="26"/>
        </w:rPr>
        <w:t xml:space="preserve">получать в порядке межведомственного информационного взаимодействия от </w:t>
      </w:r>
      <w:r w:rsidRPr="00AC0E48">
        <w:rPr>
          <w:rFonts w:ascii="Times New Roman" w:hAnsi="Times New Roman" w:cs="Times New Roman"/>
          <w:sz w:val="26"/>
          <w:szCs w:val="26"/>
        </w:rPr>
        <w:lastRenderedPageBreak/>
        <w:t>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roofErr w:type="gramEnd"/>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r w:rsidRPr="00AC0E48">
        <w:rPr>
          <w:rFonts w:ascii="Times New Roman" w:hAnsi="Times New Roman" w:cs="Times New Roman"/>
          <w:sz w:val="26"/>
          <w:szCs w:val="26"/>
        </w:rPr>
        <w:t>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пунктом 1 статьи 116.1 ЖК РФ;</w:t>
      </w:r>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r w:rsidRPr="00AC0E48">
        <w:rPr>
          <w:rFonts w:ascii="Times New Roman" w:hAnsi="Times New Roman" w:cs="Times New Roman"/>
          <w:sz w:val="26"/>
          <w:szCs w:val="26"/>
        </w:rPr>
        <w:t>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w:t>
      </w:r>
      <w:proofErr w:type="gramStart"/>
      <w:r w:rsidRPr="00AC0E48">
        <w:rPr>
          <w:rFonts w:ascii="Times New Roman" w:hAnsi="Times New Roman" w:cs="Times New Roman"/>
          <w:sz w:val="26"/>
          <w:szCs w:val="26"/>
        </w:rPr>
        <w:t>дств гр</w:t>
      </w:r>
      <w:proofErr w:type="gramEnd"/>
      <w:r w:rsidRPr="00AC0E48">
        <w:rPr>
          <w:rFonts w:ascii="Times New Roman" w:hAnsi="Times New Roman" w:cs="Times New Roman"/>
          <w:sz w:val="26"/>
          <w:szCs w:val="26"/>
        </w:rPr>
        <w:t>аждан для строительства жилищно-строительным кооперативом многоквартирного дома;</w:t>
      </w:r>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proofErr w:type="gramStart"/>
      <w:r w:rsidRPr="00AC0E48">
        <w:rPr>
          <w:rFonts w:ascii="Times New Roman" w:hAnsi="Times New Roman" w:cs="Times New Roman"/>
          <w:sz w:val="26"/>
          <w:szCs w:val="26"/>
        </w:rPr>
        <w:t>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w:t>
      </w:r>
      <w:proofErr w:type="gramEnd"/>
      <w:r w:rsidRPr="00AC0E48">
        <w:rPr>
          <w:rFonts w:ascii="Times New Roman" w:hAnsi="Times New Roman" w:cs="Times New Roman"/>
          <w:sz w:val="26"/>
          <w:szCs w:val="26"/>
        </w:rPr>
        <w:t>) отчетность, составленную в соответствии с требованиями законодательства Российской Федерации;</w:t>
      </w:r>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r w:rsidRPr="00AC0E48">
        <w:rPr>
          <w:rFonts w:ascii="Times New Roman" w:hAnsi="Times New Roman" w:cs="Times New Roman"/>
          <w:sz w:val="26"/>
          <w:szCs w:val="26"/>
        </w:rPr>
        <w:t>требовать от органов управления жилищно-строительного кооператива устранения выявленных нарушений;</w:t>
      </w:r>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r w:rsidRPr="00AC0E48">
        <w:rPr>
          <w:rFonts w:ascii="Times New Roman" w:hAnsi="Times New Roman" w:cs="Times New Roman"/>
          <w:sz w:val="26"/>
          <w:szCs w:val="26"/>
        </w:rPr>
        <w:t>рассматривать жалобы граждан и юридических лиц, связанные с нарушениями жилищно-строительным кооперативом требований части 3 статьи 110 ЖК РФ, за исключением последующего содержания многоквартирного дома, и статьи 123.1 ЖК РФ;</w:t>
      </w:r>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r w:rsidRPr="00AC0E48">
        <w:rPr>
          <w:rFonts w:ascii="Times New Roman" w:hAnsi="Times New Roman" w:cs="Times New Roman"/>
          <w:sz w:val="26"/>
          <w:szCs w:val="26"/>
        </w:rPr>
        <w:t>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r w:rsidRPr="00AC0E48">
        <w:rPr>
          <w:rFonts w:ascii="Times New Roman" w:hAnsi="Times New Roman" w:cs="Times New Roman"/>
          <w:sz w:val="26"/>
          <w:szCs w:val="26"/>
        </w:rPr>
        <w:t>обращаться в суд с заявлением в защиту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r w:rsidRPr="00AC0E48">
        <w:rPr>
          <w:rFonts w:ascii="Times New Roman" w:hAnsi="Times New Roman" w:cs="Times New Roman"/>
          <w:sz w:val="26"/>
          <w:szCs w:val="26"/>
        </w:rPr>
        <w:t>направлять в жилищно-строительный кооператив обязательные для исполнения предписания об устранении нарушений требований части 3 статьи 110 ЖК РФ, за исключением последующего содержания многоквартирного дома, и статьи 123.1 ЖК РФ и устанавливать сроки устранения таких нарушений;</w:t>
      </w:r>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r w:rsidRPr="00AC0E48">
        <w:rPr>
          <w:rFonts w:ascii="Times New Roman" w:hAnsi="Times New Roman" w:cs="Times New Roman"/>
          <w:sz w:val="26"/>
          <w:szCs w:val="26"/>
        </w:rPr>
        <w:t>принимать меры, необходимые для привлечения жилищно-строительного кооператива, его должностных лиц к ответственности, установленной законодательством Российской Федерации об административных правонарушениях;</w:t>
      </w:r>
    </w:p>
    <w:p w:rsidR="00AC0E48" w:rsidRPr="00AC0E48" w:rsidRDefault="00AC0E48" w:rsidP="001C76C4">
      <w:pPr>
        <w:widowControl w:val="0"/>
        <w:numPr>
          <w:ilvl w:val="0"/>
          <w:numId w:val="29"/>
        </w:numPr>
        <w:spacing w:after="0" w:line="240" w:lineRule="auto"/>
        <w:ind w:left="0" w:right="20" w:firstLine="709"/>
        <w:contextualSpacing/>
        <w:jc w:val="both"/>
        <w:rPr>
          <w:rFonts w:ascii="Times New Roman" w:hAnsi="Times New Roman" w:cs="Times New Roman"/>
          <w:sz w:val="26"/>
          <w:szCs w:val="26"/>
        </w:rPr>
      </w:pPr>
      <w:r w:rsidRPr="00AC0E48">
        <w:rPr>
          <w:rFonts w:ascii="Times New Roman" w:hAnsi="Times New Roman" w:cs="Times New Roman"/>
          <w:sz w:val="26"/>
          <w:szCs w:val="26"/>
        </w:rPr>
        <w:t>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C0E48" w:rsidRPr="00AC0E48" w:rsidRDefault="00AC0E48" w:rsidP="001C76C4">
      <w:pPr>
        <w:widowControl w:val="0"/>
        <w:numPr>
          <w:ilvl w:val="1"/>
          <w:numId w:val="1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Перечень сведений и (или) документов, которые необходимы для осуществления государственного контроля (надзора),</w:t>
      </w:r>
      <w:r w:rsidRPr="00AC0E48">
        <w:rPr>
          <w:rFonts w:ascii="Times New Roman" w:eastAsia="Times New Roman" w:hAnsi="Times New Roman" w:cs="Times New Roman"/>
          <w:color w:val="FF0000"/>
          <w:sz w:val="26"/>
          <w:szCs w:val="26"/>
          <w:lang w:eastAsia="ru-RU" w:bidi="ru-RU"/>
        </w:rPr>
        <w:t xml:space="preserve"> </w:t>
      </w:r>
      <w:r w:rsidRPr="00AC0E48">
        <w:rPr>
          <w:rFonts w:ascii="Times New Roman" w:eastAsia="Times New Roman" w:hAnsi="Times New Roman" w:cs="Times New Roman"/>
          <w:sz w:val="26"/>
          <w:szCs w:val="26"/>
          <w:lang w:eastAsia="ru-RU" w:bidi="ru-RU"/>
        </w:rPr>
        <w:t xml:space="preserve">указан в приложении 1 к </w:t>
      </w:r>
      <w:r w:rsidRPr="00AC0E48">
        <w:rPr>
          <w:rFonts w:ascii="Times New Roman" w:eastAsia="Times New Roman" w:hAnsi="Times New Roman" w:cs="Times New Roman"/>
          <w:sz w:val="26"/>
          <w:szCs w:val="26"/>
          <w:lang w:eastAsia="ru-RU" w:bidi="ru-RU"/>
        </w:rPr>
        <w:lastRenderedPageBreak/>
        <w:t>настоящему Положению.</w:t>
      </w:r>
    </w:p>
    <w:p w:rsidR="00AC0E48" w:rsidRPr="00AC0E48" w:rsidRDefault="00AC0E48" w:rsidP="001C76C4">
      <w:pPr>
        <w:keepNext/>
        <w:keepLines/>
        <w:widowControl w:val="0"/>
        <w:spacing w:after="0" w:line="240" w:lineRule="auto"/>
        <w:ind w:firstLine="709"/>
        <w:contextualSpacing/>
        <w:jc w:val="center"/>
        <w:outlineLvl w:val="0"/>
        <w:rPr>
          <w:rFonts w:ascii="Times New Roman" w:eastAsia="Times New Roman" w:hAnsi="Times New Roman" w:cs="Times New Roman"/>
          <w:b/>
          <w:bCs/>
          <w:sz w:val="26"/>
          <w:szCs w:val="26"/>
          <w:lang w:eastAsia="ru-RU" w:bidi="ru-RU"/>
        </w:rPr>
      </w:pPr>
      <w:bookmarkStart w:id="1" w:name="bookmark1"/>
      <w:r w:rsidRPr="00AC0E48">
        <w:rPr>
          <w:rFonts w:ascii="Times New Roman" w:eastAsia="Times New Roman" w:hAnsi="Times New Roman" w:cs="Times New Roman"/>
          <w:b/>
          <w:bCs/>
          <w:sz w:val="26"/>
          <w:szCs w:val="26"/>
          <w:lang w:eastAsia="ru-RU" w:bidi="ru-RU"/>
        </w:rPr>
        <w:t>2. Объект контроля</w:t>
      </w:r>
      <w:bookmarkEnd w:id="1"/>
    </w:p>
    <w:p w:rsidR="00AC0E48" w:rsidRPr="00AC0E48" w:rsidRDefault="00AC0E48" w:rsidP="001C76C4">
      <w:pPr>
        <w:keepNext/>
        <w:keepLines/>
        <w:widowControl w:val="0"/>
        <w:spacing w:after="0" w:line="240" w:lineRule="auto"/>
        <w:ind w:firstLine="709"/>
        <w:contextualSpacing/>
        <w:jc w:val="center"/>
        <w:outlineLvl w:val="0"/>
        <w:rPr>
          <w:rFonts w:ascii="Times New Roman" w:eastAsia="Times New Roman" w:hAnsi="Times New Roman" w:cs="Times New Roman"/>
          <w:b/>
          <w:bCs/>
          <w:sz w:val="26"/>
          <w:szCs w:val="26"/>
          <w:lang w:eastAsia="ru-RU" w:bidi="ru-RU"/>
        </w:rPr>
      </w:pPr>
    </w:p>
    <w:p w:rsidR="00AC0E48" w:rsidRPr="00AC0E48" w:rsidRDefault="00AC0E48" w:rsidP="0014736A">
      <w:pPr>
        <w:widowControl w:val="0"/>
        <w:numPr>
          <w:ilvl w:val="1"/>
          <w:numId w:val="19"/>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Объектом контроля является деятельность контролируемых лиц, </w:t>
      </w:r>
      <w:r w:rsidR="008365C8">
        <w:rPr>
          <w:rFonts w:ascii="Times New Roman" w:eastAsia="Times New Roman" w:hAnsi="Times New Roman" w:cs="Times New Roman"/>
          <w:sz w:val="26"/>
          <w:szCs w:val="26"/>
          <w:lang w:eastAsia="ru-RU" w:bidi="ru-RU"/>
        </w:rPr>
        <w:t xml:space="preserve">связанная </w:t>
      </w:r>
      <w:r w:rsidRPr="00AC0E48">
        <w:rPr>
          <w:rFonts w:ascii="Times New Roman" w:eastAsia="Times New Roman" w:hAnsi="Times New Roman" w:cs="Times New Roman"/>
          <w:sz w:val="26"/>
          <w:szCs w:val="26"/>
          <w:lang w:eastAsia="ru-RU" w:bidi="ru-RU"/>
        </w:rPr>
        <w:t>с привлечением сре</w:t>
      </w:r>
      <w:proofErr w:type="gramStart"/>
      <w:r w:rsidRPr="00AC0E48">
        <w:rPr>
          <w:rFonts w:ascii="Times New Roman" w:eastAsia="Times New Roman" w:hAnsi="Times New Roman" w:cs="Times New Roman"/>
          <w:sz w:val="26"/>
          <w:szCs w:val="26"/>
          <w:lang w:eastAsia="ru-RU" w:bidi="ru-RU"/>
        </w:rPr>
        <w:t>дств чл</w:t>
      </w:r>
      <w:proofErr w:type="gramEnd"/>
      <w:r w:rsidRPr="00AC0E48">
        <w:rPr>
          <w:rFonts w:ascii="Times New Roman" w:eastAsia="Times New Roman" w:hAnsi="Times New Roman" w:cs="Times New Roman"/>
          <w:sz w:val="26"/>
          <w:szCs w:val="26"/>
          <w:lang w:eastAsia="ru-RU" w:bidi="ru-RU"/>
        </w:rPr>
        <w:t>енов кооператива для строительства многоквартирного дома</w:t>
      </w:r>
      <w:r w:rsidR="008365C8">
        <w:rPr>
          <w:rFonts w:ascii="Times New Roman" w:eastAsia="Times New Roman" w:hAnsi="Times New Roman" w:cs="Times New Roman"/>
          <w:sz w:val="26"/>
          <w:szCs w:val="26"/>
          <w:lang w:eastAsia="ru-RU" w:bidi="ru-RU"/>
        </w:rPr>
        <w:t xml:space="preserve"> на территории Ленинградской области</w:t>
      </w:r>
      <w:r w:rsidRPr="00AC0E48">
        <w:rPr>
          <w:rFonts w:ascii="Times New Roman" w:eastAsia="Times New Roman" w:hAnsi="Times New Roman" w:cs="Times New Roman"/>
          <w:sz w:val="26"/>
          <w:szCs w:val="26"/>
          <w:lang w:eastAsia="ru-RU" w:bidi="ru-RU"/>
        </w:rPr>
        <w:t>.</w:t>
      </w:r>
    </w:p>
    <w:p w:rsidR="00AC0E48" w:rsidRPr="0014736A" w:rsidRDefault="00AC0E48" w:rsidP="0014736A">
      <w:pPr>
        <w:pStyle w:val="ae"/>
        <w:widowControl w:val="0"/>
        <w:numPr>
          <w:ilvl w:val="1"/>
          <w:numId w:val="19"/>
        </w:numPr>
        <w:spacing w:after="0" w:line="240" w:lineRule="auto"/>
        <w:ind w:left="0" w:right="20" w:firstLine="709"/>
        <w:jc w:val="both"/>
        <w:rPr>
          <w:rFonts w:ascii="Times New Roman" w:eastAsia="Times New Roman" w:hAnsi="Times New Roman" w:cs="Times New Roman"/>
          <w:sz w:val="26"/>
          <w:szCs w:val="26"/>
          <w:lang w:eastAsia="ru-RU" w:bidi="ru-RU"/>
        </w:rPr>
      </w:pPr>
      <w:r w:rsidRPr="0014736A">
        <w:rPr>
          <w:rFonts w:ascii="Times New Roman" w:eastAsia="Times New Roman" w:hAnsi="Times New Roman" w:cs="Times New Roman"/>
          <w:sz w:val="26"/>
          <w:szCs w:val="26"/>
          <w:lang w:eastAsia="ru-RU" w:bidi="ru-RU"/>
        </w:rPr>
        <w:t xml:space="preserve">Учет объектов контроля (надзора) осуществляется </w:t>
      </w:r>
      <w:r w:rsidR="008365C8" w:rsidRPr="0014736A">
        <w:rPr>
          <w:rFonts w:ascii="Times New Roman" w:eastAsia="Times New Roman" w:hAnsi="Times New Roman" w:cs="Times New Roman"/>
          <w:sz w:val="26"/>
          <w:szCs w:val="26"/>
          <w:lang w:eastAsia="ru-RU" w:bidi="ru-RU"/>
        </w:rPr>
        <w:t xml:space="preserve">комитетом </w:t>
      </w:r>
      <w:r w:rsidRPr="0014736A">
        <w:rPr>
          <w:rFonts w:ascii="Times New Roman" w:eastAsia="Times New Roman" w:hAnsi="Times New Roman" w:cs="Times New Roman"/>
          <w:sz w:val="26"/>
          <w:szCs w:val="26"/>
          <w:lang w:eastAsia="ru-RU" w:bidi="ru-RU"/>
        </w:rPr>
        <w:t>посредством информационной системы автоматизации контрольно-надзорной деятельности всех видов регионального контроля (надзора) на территории Ленинградской области.</w:t>
      </w:r>
    </w:p>
    <w:p w:rsidR="00AC0E48" w:rsidRPr="00AC0E48" w:rsidRDefault="00AC0E48" w:rsidP="001C76C4">
      <w:pPr>
        <w:widowControl w:val="0"/>
        <w:spacing w:after="0" w:line="240" w:lineRule="auto"/>
        <w:ind w:left="709" w:right="20"/>
        <w:contextualSpacing/>
        <w:jc w:val="both"/>
        <w:rPr>
          <w:rFonts w:ascii="Times New Roman" w:eastAsia="Times New Roman" w:hAnsi="Times New Roman" w:cs="Times New Roman"/>
          <w:sz w:val="16"/>
          <w:szCs w:val="16"/>
          <w:lang w:eastAsia="ru-RU" w:bidi="ru-RU"/>
        </w:rPr>
      </w:pPr>
    </w:p>
    <w:p w:rsidR="00AC0E48" w:rsidRPr="00AC0E48" w:rsidRDefault="00AC0E48" w:rsidP="00561EDA">
      <w:pPr>
        <w:keepNext/>
        <w:keepLines/>
        <w:widowControl w:val="0"/>
        <w:spacing w:after="0" w:line="240" w:lineRule="auto"/>
        <w:contextualSpacing/>
        <w:jc w:val="center"/>
        <w:outlineLvl w:val="0"/>
        <w:rPr>
          <w:rFonts w:ascii="Times New Roman" w:eastAsia="Times New Roman" w:hAnsi="Times New Roman" w:cs="Times New Roman"/>
          <w:b/>
          <w:bCs/>
          <w:sz w:val="26"/>
          <w:szCs w:val="26"/>
          <w:lang w:eastAsia="ru-RU" w:bidi="ru-RU"/>
        </w:rPr>
      </w:pPr>
      <w:r w:rsidRPr="00AC0E48">
        <w:rPr>
          <w:rFonts w:ascii="Times New Roman" w:eastAsia="Times New Roman" w:hAnsi="Times New Roman" w:cs="Times New Roman"/>
          <w:b/>
          <w:bCs/>
          <w:sz w:val="26"/>
          <w:szCs w:val="26"/>
          <w:lang w:eastAsia="ru-RU" w:bidi="ru-RU"/>
        </w:rPr>
        <w:t>3. Управление рисками причинения вреда (ущерба) охраняемым законом ценностям при осуществлении государственного контроля (надзора)</w:t>
      </w:r>
    </w:p>
    <w:p w:rsidR="00AC0E48" w:rsidRPr="00AC0E48" w:rsidRDefault="00AC0E48" w:rsidP="001C76C4">
      <w:pPr>
        <w:widowControl w:val="0"/>
        <w:spacing w:after="0" w:line="240" w:lineRule="auto"/>
        <w:ind w:firstLine="709"/>
        <w:contextualSpacing/>
        <w:jc w:val="center"/>
        <w:rPr>
          <w:rFonts w:ascii="Times New Roman" w:eastAsia="Times New Roman" w:hAnsi="Times New Roman" w:cs="Times New Roman"/>
          <w:bCs/>
          <w:sz w:val="16"/>
          <w:szCs w:val="16"/>
          <w:lang w:eastAsia="ru-RU" w:bidi="ru-RU"/>
        </w:rPr>
      </w:pPr>
    </w:p>
    <w:p w:rsidR="00AC0E48" w:rsidRPr="00AC0E48" w:rsidRDefault="00AC0E48" w:rsidP="001C76C4">
      <w:pPr>
        <w:widowControl w:val="0"/>
        <w:numPr>
          <w:ilvl w:val="1"/>
          <w:numId w:val="20"/>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Государственный контроль (надзор) осуществляется на основе управления рисками причинения вреда (ущерба) охраняемым законом ценностям.</w:t>
      </w:r>
    </w:p>
    <w:p w:rsidR="00AC0E48" w:rsidRPr="00AC0E48" w:rsidRDefault="00AC0E48" w:rsidP="001C76C4">
      <w:pPr>
        <w:widowControl w:val="0"/>
        <w:numPr>
          <w:ilvl w:val="1"/>
          <w:numId w:val="20"/>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риска.</w:t>
      </w:r>
    </w:p>
    <w:p w:rsidR="00AC0E48" w:rsidRPr="00AC0E48" w:rsidRDefault="00AC0E48" w:rsidP="001C76C4">
      <w:pPr>
        <w:widowControl w:val="0"/>
        <w:spacing w:after="0" w:line="240" w:lineRule="auto"/>
        <w:ind w:left="709" w:right="20"/>
        <w:contextualSpacing/>
        <w:jc w:val="both"/>
        <w:rPr>
          <w:rFonts w:ascii="Times New Roman" w:eastAsia="Times New Roman" w:hAnsi="Times New Roman" w:cs="Times New Roman"/>
          <w:sz w:val="16"/>
          <w:szCs w:val="16"/>
          <w:lang w:eastAsia="ru-RU" w:bidi="ru-RU"/>
        </w:rPr>
      </w:pPr>
    </w:p>
    <w:p w:rsidR="00AC0E48" w:rsidRPr="00AC0E48" w:rsidRDefault="00AC0E48" w:rsidP="00561EDA">
      <w:pPr>
        <w:keepNext/>
        <w:keepLines/>
        <w:widowControl w:val="0"/>
        <w:spacing w:after="0" w:line="240" w:lineRule="auto"/>
        <w:contextualSpacing/>
        <w:jc w:val="center"/>
        <w:outlineLvl w:val="0"/>
        <w:rPr>
          <w:rFonts w:ascii="Times New Roman" w:eastAsia="Times New Roman" w:hAnsi="Times New Roman" w:cs="Times New Roman"/>
          <w:b/>
          <w:bCs/>
          <w:sz w:val="26"/>
          <w:szCs w:val="26"/>
          <w:lang w:eastAsia="ru-RU" w:bidi="ru-RU"/>
        </w:rPr>
      </w:pPr>
      <w:r w:rsidRPr="00AC0E48">
        <w:rPr>
          <w:rFonts w:ascii="Times New Roman" w:eastAsia="Times New Roman" w:hAnsi="Times New Roman" w:cs="Times New Roman"/>
          <w:b/>
          <w:bCs/>
          <w:sz w:val="26"/>
          <w:szCs w:val="26"/>
          <w:lang w:eastAsia="ru-RU" w:bidi="ru-RU"/>
        </w:rPr>
        <w:t>4. Критерии отнесения объектов контроля к категориям риска</w:t>
      </w:r>
    </w:p>
    <w:p w:rsidR="00AC0E48" w:rsidRPr="00AC0E48" w:rsidRDefault="00AC0E48" w:rsidP="001C76C4">
      <w:pPr>
        <w:widowControl w:val="0"/>
        <w:spacing w:after="0" w:line="240" w:lineRule="auto"/>
        <w:ind w:firstLine="709"/>
        <w:contextualSpacing/>
        <w:jc w:val="center"/>
        <w:rPr>
          <w:rFonts w:ascii="Times New Roman" w:eastAsia="Times New Roman" w:hAnsi="Times New Roman" w:cs="Times New Roman"/>
          <w:bCs/>
          <w:sz w:val="16"/>
          <w:szCs w:val="16"/>
          <w:lang w:eastAsia="ru-RU" w:bidi="ru-RU"/>
        </w:rPr>
      </w:pP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4.1.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согласно приложению 2 к настоящему Положению.</w:t>
      </w:r>
    </w:p>
    <w:p w:rsidR="00AC0E48" w:rsidRPr="00AC0E48" w:rsidRDefault="00AC0E48" w:rsidP="001C76C4">
      <w:pPr>
        <w:widowControl w:val="0"/>
        <w:numPr>
          <w:ilvl w:val="1"/>
          <w:numId w:val="21"/>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Решение об отнесении деятельности объекта контроля к определенной категории риска принимается комитетом в лице председателя комитета, первого заместителя председателя комитета, заместителя председателя комитета.</w:t>
      </w:r>
    </w:p>
    <w:p w:rsidR="00AC0E48" w:rsidRPr="00AC0E48" w:rsidRDefault="00AC0E48" w:rsidP="001C76C4">
      <w:pPr>
        <w:widowControl w:val="0"/>
        <w:numPr>
          <w:ilvl w:val="1"/>
          <w:numId w:val="21"/>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При отсутствии решения об отнесении к определенной категории риска деятельность контролируемого лица считается отнесенной к категории низкого риска.</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Решения об отнесении деятельности объектов контроля к определенной категории риска принимаются ежегодно до 15 августа текущего года для их применения в следующем календарном году.</w:t>
      </w:r>
    </w:p>
    <w:p w:rsidR="00AC0E48" w:rsidRPr="00AC0E48" w:rsidRDefault="00AC0E48" w:rsidP="001C76C4">
      <w:pPr>
        <w:widowControl w:val="0"/>
        <w:numPr>
          <w:ilvl w:val="1"/>
          <w:numId w:val="21"/>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Контролируемое лицо вправе подать в установленном порядке в комитет заявление об изменении присвоенной ранее их деятельности категории риска.</w:t>
      </w:r>
    </w:p>
    <w:p w:rsidR="00AC0E48" w:rsidRPr="00AC0E48" w:rsidRDefault="00AC0E48" w:rsidP="001C76C4">
      <w:pPr>
        <w:widowControl w:val="0"/>
        <w:numPr>
          <w:ilvl w:val="1"/>
          <w:numId w:val="21"/>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При наличии сведений и информации о соответствии объекта контроля критериям риска иной категории риска, ставших известными после принятия решений об отнесении деятельности объекта контроля к определенной категории риска, принимается решение об изменении категории риска.</w:t>
      </w:r>
    </w:p>
    <w:p w:rsidR="00AC0E48" w:rsidRPr="00AC0E48" w:rsidRDefault="00AC0E48" w:rsidP="001C76C4">
      <w:pPr>
        <w:widowControl w:val="0"/>
        <w:numPr>
          <w:ilvl w:val="1"/>
          <w:numId w:val="21"/>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По запросу объекта контроля комитет </w:t>
      </w:r>
      <w:r w:rsidR="008365C8">
        <w:rPr>
          <w:rFonts w:ascii="Times New Roman" w:eastAsia="Times New Roman" w:hAnsi="Times New Roman" w:cs="Times New Roman"/>
          <w:sz w:val="26"/>
          <w:szCs w:val="26"/>
          <w:lang w:eastAsia="ru-RU" w:bidi="ru-RU"/>
        </w:rPr>
        <w:t>в течение 30 календарных дней</w:t>
      </w:r>
      <w:r w:rsidRPr="00AC0E48">
        <w:rPr>
          <w:rFonts w:ascii="Times New Roman" w:eastAsia="Times New Roman" w:hAnsi="Times New Roman" w:cs="Times New Roman"/>
          <w:sz w:val="26"/>
          <w:szCs w:val="26"/>
          <w:lang w:eastAsia="ru-RU" w:bidi="ru-RU"/>
        </w:rPr>
        <w:t xml:space="preserve"> </w:t>
      </w:r>
      <w:proofErr w:type="gramStart"/>
      <w:r w:rsidR="0008764F">
        <w:rPr>
          <w:rFonts w:ascii="Times New Roman" w:eastAsia="Times New Roman" w:hAnsi="Times New Roman" w:cs="Times New Roman"/>
          <w:sz w:val="26"/>
          <w:szCs w:val="26"/>
          <w:lang w:eastAsia="ru-RU" w:bidi="ru-RU"/>
        </w:rPr>
        <w:t>с даты поступления</w:t>
      </w:r>
      <w:proofErr w:type="gramEnd"/>
      <w:r w:rsidR="0008764F">
        <w:rPr>
          <w:rFonts w:ascii="Times New Roman" w:eastAsia="Times New Roman" w:hAnsi="Times New Roman" w:cs="Times New Roman"/>
          <w:sz w:val="26"/>
          <w:szCs w:val="26"/>
          <w:lang w:eastAsia="ru-RU" w:bidi="ru-RU"/>
        </w:rPr>
        <w:t xml:space="preserve"> соответствующего запроса </w:t>
      </w:r>
      <w:r w:rsidRPr="00AC0E48">
        <w:rPr>
          <w:rFonts w:ascii="Times New Roman" w:eastAsia="Times New Roman" w:hAnsi="Times New Roman" w:cs="Times New Roman"/>
          <w:sz w:val="26"/>
          <w:szCs w:val="26"/>
          <w:lang w:eastAsia="ru-RU" w:bidi="ru-RU"/>
        </w:rPr>
        <w:t>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AC0E48" w:rsidRPr="00AC0E48" w:rsidRDefault="00AC0E48" w:rsidP="001C76C4">
      <w:pPr>
        <w:widowControl w:val="0"/>
        <w:spacing w:after="0" w:line="240" w:lineRule="auto"/>
        <w:ind w:left="709" w:right="20"/>
        <w:contextualSpacing/>
        <w:jc w:val="both"/>
        <w:rPr>
          <w:rFonts w:ascii="Times New Roman" w:eastAsia="Times New Roman" w:hAnsi="Times New Roman" w:cs="Times New Roman"/>
          <w:sz w:val="26"/>
          <w:szCs w:val="26"/>
          <w:lang w:eastAsia="ru-RU" w:bidi="ru-RU"/>
        </w:rPr>
      </w:pPr>
    </w:p>
    <w:p w:rsidR="00AC0E48" w:rsidRPr="00AC0E48" w:rsidRDefault="00AC0E48" w:rsidP="00561EDA">
      <w:pPr>
        <w:keepNext/>
        <w:keepLines/>
        <w:widowControl w:val="0"/>
        <w:spacing w:after="0" w:line="240" w:lineRule="auto"/>
        <w:contextualSpacing/>
        <w:jc w:val="center"/>
        <w:outlineLvl w:val="0"/>
        <w:rPr>
          <w:rFonts w:ascii="Times New Roman" w:eastAsia="Times New Roman" w:hAnsi="Times New Roman" w:cs="Times New Roman"/>
          <w:b/>
          <w:bCs/>
          <w:sz w:val="26"/>
          <w:szCs w:val="26"/>
          <w:lang w:eastAsia="ru-RU" w:bidi="ru-RU"/>
        </w:rPr>
      </w:pPr>
      <w:bookmarkStart w:id="2" w:name="bookmark3"/>
      <w:r w:rsidRPr="00AC0E48">
        <w:rPr>
          <w:rFonts w:ascii="Times New Roman" w:eastAsia="Times New Roman" w:hAnsi="Times New Roman" w:cs="Times New Roman"/>
          <w:b/>
          <w:bCs/>
          <w:sz w:val="26"/>
          <w:szCs w:val="26"/>
          <w:lang w:eastAsia="ru-RU" w:bidi="ru-RU"/>
        </w:rPr>
        <w:t>5. Профилактика рисков причинения вреда (ущерба) охраняемым законом ценностям</w:t>
      </w:r>
      <w:bookmarkEnd w:id="2"/>
    </w:p>
    <w:p w:rsidR="00AC0E48" w:rsidRPr="00AC0E48" w:rsidRDefault="00AC0E48" w:rsidP="001C76C4">
      <w:pPr>
        <w:keepNext/>
        <w:keepLines/>
        <w:widowControl w:val="0"/>
        <w:spacing w:after="0" w:line="240" w:lineRule="auto"/>
        <w:ind w:firstLine="709"/>
        <w:contextualSpacing/>
        <w:jc w:val="center"/>
        <w:outlineLvl w:val="0"/>
        <w:rPr>
          <w:rFonts w:ascii="Times New Roman" w:eastAsia="Times New Roman" w:hAnsi="Times New Roman" w:cs="Times New Roman"/>
          <w:bCs/>
          <w:sz w:val="16"/>
          <w:szCs w:val="16"/>
          <w:lang w:eastAsia="ru-RU" w:bidi="ru-RU"/>
        </w:rPr>
      </w:pPr>
    </w:p>
    <w:p w:rsidR="00AC0E48" w:rsidRPr="00AC0E48" w:rsidRDefault="00AC0E48" w:rsidP="001C76C4">
      <w:pPr>
        <w:widowControl w:val="0"/>
        <w:numPr>
          <w:ilvl w:val="1"/>
          <w:numId w:val="22"/>
        </w:numPr>
        <w:tabs>
          <w:tab w:val="left" w:pos="709"/>
        </w:tabs>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Профилактика рисков причинения вреда (ущерба) охраняемым законом ценностям направлена на достижение следующих основных целей:</w:t>
      </w:r>
    </w:p>
    <w:p w:rsidR="00AC0E48" w:rsidRPr="00AC0E48" w:rsidRDefault="00AC0E48" w:rsidP="001C76C4">
      <w:pPr>
        <w:widowControl w:val="0"/>
        <w:numPr>
          <w:ilvl w:val="0"/>
          <w:numId w:val="6"/>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стимулирование добросовестного соблюдения обязательных требований </w:t>
      </w:r>
      <w:r w:rsidRPr="00AC0E48">
        <w:rPr>
          <w:rFonts w:ascii="Times New Roman" w:eastAsia="Times New Roman" w:hAnsi="Times New Roman" w:cs="Times New Roman"/>
          <w:sz w:val="26"/>
          <w:szCs w:val="26"/>
          <w:lang w:eastAsia="ru-RU" w:bidi="ru-RU"/>
        </w:rPr>
        <w:lastRenderedPageBreak/>
        <w:t>всеми контролируемыми лицами;</w:t>
      </w:r>
    </w:p>
    <w:p w:rsidR="00AC0E48" w:rsidRPr="00AC0E48" w:rsidRDefault="00AC0E48" w:rsidP="001C76C4">
      <w:pPr>
        <w:widowControl w:val="0"/>
        <w:numPr>
          <w:ilvl w:val="0"/>
          <w:numId w:val="6"/>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C0E48" w:rsidRPr="00AC0E48" w:rsidRDefault="00AC0E48" w:rsidP="001C76C4">
      <w:pPr>
        <w:widowControl w:val="0"/>
        <w:numPr>
          <w:ilvl w:val="0"/>
          <w:numId w:val="6"/>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создание условий для доведения обязательных требований до контролируемых лиц, повышение информированности о способах их соблюдения.</w:t>
      </w:r>
    </w:p>
    <w:p w:rsidR="00AC0E48" w:rsidRPr="00AC0E48" w:rsidRDefault="00AC0E48" w:rsidP="001C76C4">
      <w:pPr>
        <w:widowControl w:val="0"/>
        <w:numPr>
          <w:ilvl w:val="1"/>
          <w:numId w:val="22"/>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Профилактические мероприятия осуществляются в соответствии с ежегодно утверждаемой программой профилактики рисков причинения вреда. Утвержденная программа профилактики рисков причинения вреда размещается на официальном сайте комитета.</w:t>
      </w:r>
    </w:p>
    <w:p w:rsidR="00AC0E48" w:rsidRPr="00AC0E48" w:rsidRDefault="00AC0E48" w:rsidP="001C76C4">
      <w:pPr>
        <w:widowControl w:val="0"/>
        <w:numPr>
          <w:ilvl w:val="1"/>
          <w:numId w:val="22"/>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Комитет при проведении профилактических мероприятий осуществляет взаимодействие с контролируемыми лицами только в случаях, установленных Федеральным законом № 248-ФЗ. </w:t>
      </w:r>
    </w:p>
    <w:p w:rsidR="00AC0E48" w:rsidRPr="00AC0E48" w:rsidRDefault="00AC0E48" w:rsidP="001C76C4">
      <w:pPr>
        <w:widowControl w:val="0"/>
        <w:numPr>
          <w:ilvl w:val="1"/>
          <w:numId w:val="22"/>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Комитет в рамках осуществления государственного контроля (надзора) проводит следующие профилактические мероприятия:</w:t>
      </w:r>
    </w:p>
    <w:p w:rsidR="00AC0E48" w:rsidRPr="00AC0E48" w:rsidRDefault="00AC0E48" w:rsidP="001C76C4">
      <w:pPr>
        <w:widowControl w:val="0"/>
        <w:numPr>
          <w:ilvl w:val="0"/>
          <w:numId w:val="7"/>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информирование;</w:t>
      </w:r>
    </w:p>
    <w:p w:rsidR="00AC0E48" w:rsidRPr="00AC0E48" w:rsidRDefault="00AC0E48" w:rsidP="001C76C4">
      <w:pPr>
        <w:widowControl w:val="0"/>
        <w:numPr>
          <w:ilvl w:val="0"/>
          <w:numId w:val="7"/>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обобщение правоприменительной практики;</w:t>
      </w:r>
    </w:p>
    <w:p w:rsidR="00AC0E48" w:rsidRPr="00AC0E48" w:rsidRDefault="00AC0E48" w:rsidP="001C76C4">
      <w:pPr>
        <w:widowControl w:val="0"/>
        <w:numPr>
          <w:ilvl w:val="0"/>
          <w:numId w:val="7"/>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объявление предостережения;</w:t>
      </w:r>
    </w:p>
    <w:p w:rsidR="00AC0E48" w:rsidRPr="00AC0E48" w:rsidRDefault="00AC0E48" w:rsidP="001C76C4">
      <w:pPr>
        <w:widowControl w:val="0"/>
        <w:numPr>
          <w:ilvl w:val="0"/>
          <w:numId w:val="7"/>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консультирование;</w:t>
      </w:r>
    </w:p>
    <w:p w:rsidR="00AC0E48" w:rsidRPr="00AC0E48" w:rsidRDefault="00AC0E48" w:rsidP="001C76C4">
      <w:pPr>
        <w:widowControl w:val="0"/>
        <w:numPr>
          <w:ilvl w:val="0"/>
          <w:numId w:val="7"/>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профилактический визит.</w:t>
      </w:r>
    </w:p>
    <w:p w:rsidR="00AC0E48" w:rsidRPr="00AC0E48" w:rsidRDefault="00AC0E48" w:rsidP="001C76C4">
      <w:pPr>
        <w:widowControl w:val="0"/>
        <w:numPr>
          <w:ilvl w:val="1"/>
          <w:numId w:val="22"/>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Информирование осуществляется комитетом посредством размещения сведений, предусмотренных частью 3 статьи 46 Федерального закона № 248-ФЗ, на официальном сайте комитета, в средствах массовой информации, </w:t>
      </w:r>
      <w:r w:rsidR="00B35569">
        <w:rPr>
          <w:rFonts w:ascii="Times New Roman" w:eastAsia="Times New Roman" w:hAnsi="Times New Roman" w:cs="Times New Roman"/>
          <w:sz w:val="26"/>
          <w:szCs w:val="26"/>
          <w:lang w:eastAsia="ru-RU" w:bidi="ru-RU"/>
        </w:rPr>
        <w:t>через</w:t>
      </w:r>
      <w:r w:rsidR="00B35569" w:rsidRPr="00AC0E48">
        <w:rPr>
          <w:rFonts w:ascii="Times New Roman" w:eastAsia="Times New Roman" w:hAnsi="Times New Roman" w:cs="Times New Roman"/>
          <w:sz w:val="26"/>
          <w:szCs w:val="26"/>
          <w:lang w:eastAsia="ru-RU" w:bidi="ru-RU"/>
        </w:rPr>
        <w:t xml:space="preserve"> </w:t>
      </w:r>
      <w:r w:rsidRPr="00AC0E48">
        <w:rPr>
          <w:rFonts w:ascii="Times New Roman" w:eastAsia="Times New Roman" w:hAnsi="Times New Roman" w:cs="Times New Roman"/>
          <w:sz w:val="26"/>
          <w:szCs w:val="26"/>
          <w:lang w:eastAsia="ru-RU" w:bidi="ru-RU"/>
        </w:rPr>
        <w:t>личны</w:t>
      </w:r>
      <w:r w:rsidR="00B35569">
        <w:rPr>
          <w:rFonts w:ascii="Times New Roman" w:eastAsia="Times New Roman" w:hAnsi="Times New Roman" w:cs="Times New Roman"/>
          <w:sz w:val="26"/>
          <w:szCs w:val="26"/>
          <w:lang w:eastAsia="ru-RU" w:bidi="ru-RU"/>
        </w:rPr>
        <w:t>е</w:t>
      </w:r>
      <w:r w:rsidRPr="00AC0E48">
        <w:rPr>
          <w:rFonts w:ascii="Times New Roman" w:eastAsia="Times New Roman" w:hAnsi="Times New Roman" w:cs="Times New Roman"/>
          <w:sz w:val="26"/>
          <w:szCs w:val="26"/>
          <w:lang w:eastAsia="ru-RU" w:bidi="ru-RU"/>
        </w:rPr>
        <w:t xml:space="preserve"> кабинет</w:t>
      </w:r>
      <w:r w:rsidR="00B35569">
        <w:rPr>
          <w:rFonts w:ascii="Times New Roman" w:eastAsia="Times New Roman" w:hAnsi="Times New Roman" w:cs="Times New Roman"/>
          <w:sz w:val="26"/>
          <w:szCs w:val="26"/>
          <w:lang w:eastAsia="ru-RU" w:bidi="ru-RU"/>
        </w:rPr>
        <w:t>ы</w:t>
      </w:r>
      <w:r w:rsidRPr="00AC0E48">
        <w:rPr>
          <w:rFonts w:ascii="Times New Roman" w:eastAsia="Times New Roman" w:hAnsi="Times New Roman" w:cs="Times New Roman"/>
          <w:sz w:val="26"/>
          <w:szCs w:val="26"/>
          <w:lang w:eastAsia="ru-RU" w:bidi="ru-RU"/>
        </w:rPr>
        <w:t xml:space="preserve"> контролируемых лиц в Единой информационной системе жилищного строительства и в иных формах. Размещенные сведения поддерживаются в актуальном состоянии и обновляются в срок не позднее 5 рабочих дней с </w:t>
      </w:r>
      <w:r w:rsidR="00B35569">
        <w:rPr>
          <w:rFonts w:ascii="Times New Roman" w:eastAsia="Times New Roman" w:hAnsi="Times New Roman" w:cs="Times New Roman"/>
          <w:sz w:val="26"/>
          <w:szCs w:val="26"/>
          <w:lang w:eastAsia="ru-RU" w:bidi="ru-RU"/>
        </w:rPr>
        <w:t>даты</w:t>
      </w:r>
      <w:r w:rsidR="00B35569" w:rsidRPr="00AC0E48">
        <w:rPr>
          <w:rFonts w:ascii="Times New Roman" w:eastAsia="Times New Roman" w:hAnsi="Times New Roman" w:cs="Times New Roman"/>
          <w:sz w:val="26"/>
          <w:szCs w:val="26"/>
          <w:lang w:eastAsia="ru-RU" w:bidi="ru-RU"/>
        </w:rPr>
        <w:t xml:space="preserve"> </w:t>
      </w:r>
      <w:r w:rsidRPr="00AC0E48">
        <w:rPr>
          <w:rFonts w:ascii="Times New Roman" w:eastAsia="Times New Roman" w:hAnsi="Times New Roman" w:cs="Times New Roman"/>
          <w:sz w:val="26"/>
          <w:szCs w:val="26"/>
          <w:lang w:eastAsia="ru-RU" w:bidi="ru-RU"/>
        </w:rPr>
        <w:t>их изменения.</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Лицо, ответственное за размещение информации, предусмотренной настоящим </w:t>
      </w:r>
      <w:r w:rsidR="00B35569">
        <w:rPr>
          <w:rFonts w:ascii="Times New Roman" w:eastAsia="Times New Roman" w:hAnsi="Times New Roman" w:cs="Times New Roman"/>
          <w:sz w:val="26"/>
          <w:szCs w:val="26"/>
          <w:lang w:eastAsia="ru-RU" w:bidi="ru-RU"/>
        </w:rPr>
        <w:t>П</w:t>
      </w:r>
      <w:r w:rsidR="00B35569" w:rsidRPr="00AC0E48">
        <w:rPr>
          <w:rFonts w:ascii="Times New Roman" w:eastAsia="Times New Roman" w:hAnsi="Times New Roman" w:cs="Times New Roman"/>
          <w:sz w:val="26"/>
          <w:szCs w:val="26"/>
          <w:lang w:eastAsia="ru-RU" w:bidi="ru-RU"/>
        </w:rPr>
        <w:t>оложением</w:t>
      </w:r>
      <w:r w:rsidRPr="00AC0E48">
        <w:rPr>
          <w:rFonts w:ascii="Times New Roman" w:eastAsia="Times New Roman" w:hAnsi="Times New Roman" w:cs="Times New Roman"/>
          <w:sz w:val="26"/>
          <w:szCs w:val="26"/>
          <w:lang w:eastAsia="ru-RU" w:bidi="ru-RU"/>
        </w:rPr>
        <w:t>, определяется распоряжением комитета.</w:t>
      </w:r>
    </w:p>
    <w:p w:rsidR="00AC0E48" w:rsidRPr="00AC0E48" w:rsidRDefault="00AC0E48" w:rsidP="001C76C4">
      <w:pPr>
        <w:widowControl w:val="0"/>
        <w:numPr>
          <w:ilvl w:val="1"/>
          <w:numId w:val="22"/>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Обобщение правоприменительной практики осуществляется </w:t>
      </w:r>
      <w:r w:rsidR="00B35569">
        <w:rPr>
          <w:rFonts w:ascii="Times New Roman" w:eastAsia="Times New Roman" w:hAnsi="Times New Roman" w:cs="Times New Roman"/>
          <w:sz w:val="26"/>
          <w:szCs w:val="26"/>
          <w:lang w:eastAsia="ru-RU" w:bidi="ru-RU"/>
        </w:rPr>
        <w:t>инспектором</w:t>
      </w:r>
      <w:r w:rsidRPr="00AC0E48">
        <w:rPr>
          <w:rFonts w:ascii="Times New Roman" w:eastAsia="Times New Roman" w:hAnsi="Times New Roman" w:cs="Times New Roman"/>
          <w:sz w:val="26"/>
          <w:szCs w:val="26"/>
          <w:lang w:eastAsia="ru-RU" w:bidi="ru-RU"/>
        </w:rPr>
        <w:t>, путем сбора и анализа данных о проведенных контрольных (надзорных) мероприятиях и их результатов, а также поступивших в комитет обращений по вопросам, связанным с организацией и осуществлением государственного контроля (надзора).</w:t>
      </w:r>
    </w:p>
    <w:p w:rsidR="00AC0E48" w:rsidRPr="00AC0E48" w:rsidRDefault="00AC0E48" w:rsidP="001C76C4">
      <w:pPr>
        <w:widowControl w:val="0"/>
        <w:numPr>
          <w:ilvl w:val="1"/>
          <w:numId w:val="22"/>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proofErr w:type="gramStart"/>
      <w:r w:rsidRPr="00AC0E48">
        <w:rPr>
          <w:rFonts w:ascii="Times New Roman" w:eastAsia="Times New Roman" w:hAnsi="Times New Roman" w:cs="Times New Roman"/>
          <w:sz w:val="26"/>
          <w:szCs w:val="26"/>
          <w:lang w:eastAsia="ru-RU" w:bidi="ru-RU"/>
        </w:rPr>
        <w:t xml:space="preserve">По итогам обобщения правоприменительной практики </w:t>
      </w:r>
      <w:r w:rsidR="0008764F">
        <w:rPr>
          <w:rFonts w:ascii="Times New Roman" w:eastAsia="Times New Roman" w:hAnsi="Times New Roman" w:cs="Times New Roman"/>
          <w:sz w:val="26"/>
          <w:szCs w:val="26"/>
          <w:lang w:eastAsia="ru-RU" w:bidi="ru-RU"/>
        </w:rPr>
        <w:t xml:space="preserve">уполномоченным распоряжением комитета </w:t>
      </w:r>
      <w:r w:rsidR="00B35569">
        <w:rPr>
          <w:rFonts w:ascii="Times New Roman" w:eastAsia="Times New Roman" w:hAnsi="Times New Roman" w:cs="Times New Roman"/>
          <w:sz w:val="26"/>
          <w:szCs w:val="26"/>
          <w:lang w:eastAsia="ru-RU" w:bidi="ru-RU"/>
        </w:rPr>
        <w:t xml:space="preserve">должностным </w:t>
      </w:r>
      <w:r w:rsidRPr="00AC0E48">
        <w:rPr>
          <w:rFonts w:ascii="Times New Roman" w:eastAsia="Times New Roman" w:hAnsi="Times New Roman" w:cs="Times New Roman"/>
          <w:sz w:val="26"/>
          <w:szCs w:val="26"/>
          <w:lang w:eastAsia="ru-RU" w:bidi="ru-RU"/>
        </w:rPr>
        <w:t>лицом, не реже 1 раза в год готовится доклад, содержащий результаты обобщения правоприменительной практики по осуществлению государственного контроля (надзора)</w:t>
      </w:r>
      <w:r w:rsidR="00B35569">
        <w:rPr>
          <w:rFonts w:ascii="Times New Roman" w:eastAsia="Times New Roman" w:hAnsi="Times New Roman" w:cs="Times New Roman"/>
          <w:sz w:val="26"/>
          <w:szCs w:val="26"/>
          <w:lang w:eastAsia="ru-RU" w:bidi="ru-RU"/>
        </w:rPr>
        <w:t xml:space="preserve"> (далее – Доклад</w:t>
      </w:r>
      <w:r w:rsidRPr="00AC0E48">
        <w:rPr>
          <w:rFonts w:ascii="Times New Roman" w:eastAsia="Times New Roman" w:hAnsi="Times New Roman" w:cs="Times New Roman"/>
          <w:sz w:val="26"/>
          <w:szCs w:val="26"/>
          <w:lang w:eastAsia="ru-RU" w:bidi="ru-RU"/>
        </w:rPr>
        <w:t>.</w:t>
      </w:r>
      <w:proofErr w:type="gramEnd"/>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Доклад утверждается распоряжением комитета и </w:t>
      </w:r>
      <w:r w:rsidR="00B35569">
        <w:rPr>
          <w:rFonts w:ascii="Times New Roman" w:eastAsia="Times New Roman" w:hAnsi="Times New Roman" w:cs="Times New Roman"/>
          <w:sz w:val="26"/>
          <w:szCs w:val="26"/>
          <w:lang w:eastAsia="ru-RU" w:bidi="ru-RU"/>
        </w:rPr>
        <w:t xml:space="preserve">в срок до </w:t>
      </w:r>
      <w:r w:rsidR="00B35569" w:rsidRPr="00AC0E48">
        <w:rPr>
          <w:rFonts w:ascii="Times New Roman" w:eastAsia="Times New Roman" w:hAnsi="Times New Roman" w:cs="Times New Roman"/>
          <w:sz w:val="26"/>
          <w:szCs w:val="26"/>
          <w:lang w:eastAsia="ru-RU" w:bidi="ru-RU"/>
        </w:rPr>
        <w:t xml:space="preserve">1 апреля </w:t>
      </w:r>
      <w:r w:rsidR="00B35569">
        <w:rPr>
          <w:rFonts w:ascii="Times New Roman" w:eastAsia="Times New Roman" w:hAnsi="Times New Roman" w:cs="Times New Roman"/>
          <w:sz w:val="26"/>
          <w:szCs w:val="26"/>
          <w:lang w:eastAsia="ru-RU" w:bidi="ru-RU"/>
        </w:rPr>
        <w:t xml:space="preserve">года, следующего </w:t>
      </w:r>
      <w:proofErr w:type="gramStart"/>
      <w:r w:rsidR="00B35569">
        <w:rPr>
          <w:rFonts w:ascii="Times New Roman" w:eastAsia="Times New Roman" w:hAnsi="Times New Roman" w:cs="Times New Roman"/>
          <w:sz w:val="26"/>
          <w:szCs w:val="26"/>
          <w:lang w:eastAsia="ru-RU" w:bidi="ru-RU"/>
        </w:rPr>
        <w:t>за</w:t>
      </w:r>
      <w:proofErr w:type="gramEnd"/>
      <w:r w:rsidR="00B35569">
        <w:rPr>
          <w:rFonts w:ascii="Times New Roman" w:eastAsia="Times New Roman" w:hAnsi="Times New Roman" w:cs="Times New Roman"/>
          <w:sz w:val="26"/>
          <w:szCs w:val="26"/>
          <w:lang w:eastAsia="ru-RU" w:bidi="ru-RU"/>
        </w:rPr>
        <w:t xml:space="preserve"> отчетным, </w:t>
      </w:r>
      <w:r w:rsidRPr="00AC0E48">
        <w:rPr>
          <w:rFonts w:ascii="Times New Roman" w:eastAsia="Times New Roman" w:hAnsi="Times New Roman" w:cs="Times New Roman"/>
          <w:sz w:val="26"/>
          <w:szCs w:val="26"/>
          <w:lang w:eastAsia="ru-RU" w:bidi="ru-RU"/>
        </w:rPr>
        <w:t>размещается на официальном сайте комитета.</w:t>
      </w:r>
    </w:p>
    <w:p w:rsidR="00AC0E48" w:rsidRPr="00AC0E48" w:rsidRDefault="00AC0E48" w:rsidP="001C76C4">
      <w:pPr>
        <w:widowControl w:val="0"/>
        <w:numPr>
          <w:ilvl w:val="1"/>
          <w:numId w:val="22"/>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В случае получения </w:t>
      </w:r>
      <w:r w:rsidR="0008764F">
        <w:rPr>
          <w:rFonts w:ascii="Times New Roman" w:eastAsia="Times New Roman" w:hAnsi="Times New Roman" w:cs="Times New Roman"/>
          <w:sz w:val="26"/>
          <w:szCs w:val="26"/>
          <w:lang w:eastAsia="ru-RU" w:bidi="ru-RU"/>
        </w:rPr>
        <w:t>инспектором</w:t>
      </w:r>
      <w:r w:rsidRPr="00AC0E48">
        <w:rPr>
          <w:rFonts w:ascii="Times New Roman" w:eastAsia="Times New Roman" w:hAnsi="Times New Roman" w:cs="Times New Roman"/>
          <w:sz w:val="26"/>
          <w:szCs w:val="26"/>
          <w:lang w:eastAsia="ru-RU" w:bidi="ru-RU"/>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контролируемому лицу объявляется предостережение о недопустимости нарушения обязательных требований</w:t>
      </w:r>
      <w:r w:rsidR="00B35569">
        <w:rPr>
          <w:rFonts w:ascii="Times New Roman" w:eastAsia="Times New Roman" w:hAnsi="Times New Roman" w:cs="Times New Roman"/>
          <w:sz w:val="26"/>
          <w:szCs w:val="26"/>
          <w:lang w:eastAsia="ru-RU" w:bidi="ru-RU"/>
        </w:rPr>
        <w:t xml:space="preserve"> (далее – предостережение).</w:t>
      </w:r>
    </w:p>
    <w:p w:rsidR="00AC0E48" w:rsidRPr="00AC0E48" w:rsidRDefault="00AC0E48" w:rsidP="001C76C4">
      <w:pPr>
        <w:widowControl w:val="0"/>
        <w:numPr>
          <w:ilvl w:val="1"/>
          <w:numId w:val="22"/>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proofErr w:type="gramStart"/>
      <w:r w:rsidRPr="00AC0E48">
        <w:rPr>
          <w:rFonts w:ascii="Times New Roman" w:eastAsia="Times New Roman" w:hAnsi="Times New Roman" w:cs="Times New Roman"/>
          <w:sz w:val="26"/>
          <w:szCs w:val="26"/>
          <w:lang w:eastAsia="ru-RU" w:bidi="ru-RU"/>
        </w:rPr>
        <w:t>Предостережение оформляется в письменной форме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lastRenderedPageBreak/>
        <w:t xml:space="preserve">Объявленное предостережение направляется в адрес контролируемого лица </w:t>
      </w:r>
      <w:r w:rsidR="007C5532">
        <w:rPr>
          <w:rFonts w:ascii="Times New Roman" w:eastAsia="Times New Roman" w:hAnsi="Times New Roman" w:cs="Times New Roman"/>
          <w:sz w:val="26"/>
          <w:szCs w:val="26"/>
          <w:lang w:eastAsia="ru-RU" w:bidi="ru-RU"/>
        </w:rPr>
        <w:t>п</w:t>
      </w:r>
      <w:r w:rsidRPr="00AC0E48">
        <w:rPr>
          <w:rFonts w:ascii="Times New Roman" w:eastAsia="Times New Roman" w:hAnsi="Times New Roman" w:cs="Times New Roman"/>
          <w:sz w:val="26"/>
          <w:szCs w:val="26"/>
          <w:lang w:eastAsia="ru-RU" w:bidi="ru-RU"/>
        </w:rPr>
        <w:t xml:space="preserve">очтовым отправлением в течение 3 рабочих дней </w:t>
      </w:r>
      <w:proofErr w:type="gramStart"/>
      <w:r w:rsidRPr="00AC0E48">
        <w:rPr>
          <w:rFonts w:ascii="Times New Roman" w:eastAsia="Times New Roman" w:hAnsi="Times New Roman" w:cs="Times New Roman"/>
          <w:sz w:val="26"/>
          <w:szCs w:val="26"/>
          <w:lang w:eastAsia="ru-RU" w:bidi="ru-RU"/>
        </w:rPr>
        <w:t xml:space="preserve">с </w:t>
      </w:r>
      <w:r w:rsidR="00B35569">
        <w:rPr>
          <w:rFonts w:ascii="Times New Roman" w:eastAsia="Times New Roman" w:hAnsi="Times New Roman" w:cs="Times New Roman"/>
          <w:sz w:val="26"/>
          <w:szCs w:val="26"/>
          <w:lang w:eastAsia="ru-RU" w:bidi="ru-RU"/>
        </w:rPr>
        <w:t>даты</w:t>
      </w:r>
      <w:r w:rsidR="00B35569" w:rsidRPr="00AC0E48">
        <w:rPr>
          <w:rFonts w:ascii="Times New Roman" w:eastAsia="Times New Roman" w:hAnsi="Times New Roman" w:cs="Times New Roman"/>
          <w:sz w:val="26"/>
          <w:szCs w:val="26"/>
          <w:lang w:eastAsia="ru-RU" w:bidi="ru-RU"/>
        </w:rPr>
        <w:t xml:space="preserve"> </w:t>
      </w:r>
      <w:r w:rsidRPr="00AC0E48">
        <w:rPr>
          <w:rFonts w:ascii="Times New Roman" w:eastAsia="Times New Roman" w:hAnsi="Times New Roman" w:cs="Times New Roman"/>
          <w:sz w:val="26"/>
          <w:szCs w:val="26"/>
          <w:lang w:eastAsia="ru-RU" w:bidi="ru-RU"/>
        </w:rPr>
        <w:t>объявления</w:t>
      </w:r>
      <w:proofErr w:type="gramEnd"/>
      <w:r w:rsidRPr="00AC0E48">
        <w:rPr>
          <w:rFonts w:ascii="Times New Roman" w:eastAsia="Times New Roman" w:hAnsi="Times New Roman" w:cs="Times New Roman"/>
          <w:sz w:val="26"/>
          <w:szCs w:val="26"/>
          <w:lang w:eastAsia="ru-RU" w:bidi="ru-RU"/>
        </w:rPr>
        <w:t>.</w:t>
      </w:r>
    </w:p>
    <w:p w:rsidR="00AC0E48" w:rsidRPr="00AC0E48" w:rsidRDefault="00AC0E48" w:rsidP="001C76C4">
      <w:pPr>
        <w:widowControl w:val="0"/>
        <w:numPr>
          <w:ilvl w:val="1"/>
          <w:numId w:val="22"/>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Контролируемое лицо вправе подать возражение на предостережение в течение 10 календарных дней со дня получения им предостережения.</w:t>
      </w:r>
    </w:p>
    <w:p w:rsidR="00AC0E48" w:rsidRPr="00AC0E48" w:rsidRDefault="00B35569" w:rsidP="001C76C4">
      <w:pPr>
        <w:widowControl w:val="0"/>
        <w:numPr>
          <w:ilvl w:val="1"/>
          <w:numId w:val="22"/>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561EDA">
        <w:rPr>
          <w:rFonts w:ascii="Times New Roman" w:eastAsia="Times New Roman" w:hAnsi="Times New Roman" w:cs="Times New Roman"/>
          <w:sz w:val="26"/>
          <w:szCs w:val="26"/>
          <w:lang w:eastAsia="ru-RU" w:bidi="ru-RU"/>
        </w:rPr>
        <w:t xml:space="preserve">Возражение составляется </w:t>
      </w:r>
      <w:r w:rsidR="00AC0E48" w:rsidRPr="00561EDA">
        <w:rPr>
          <w:rFonts w:ascii="Times New Roman" w:eastAsia="Times New Roman" w:hAnsi="Times New Roman" w:cs="Times New Roman"/>
          <w:sz w:val="26"/>
          <w:szCs w:val="26"/>
          <w:lang w:eastAsia="ru-RU" w:bidi="ru-RU"/>
        </w:rPr>
        <w:t xml:space="preserve">контролируемым лицом в произвольной форме, при этом </w:t>
      </w:r>
      <w:r w:rsidRPr="00561EDA">
        <w:rPr>
          <w:rFonts w:ascii="Times New Roman" w:eastAsia="Times New Roman" w:hAnsi="Times New Roman" w:cs="Times New Roman"/>
          <w:sz w:val="26"/>
          <w:szCs w:val="26"/>
          <w:lang w:eastAsia="ru-RU" w:bidi="ru-RU"/>
        </w:rPr>
        <w:t xml:space="preserve">должно </w:t>
      </w:r>
      <w:r w:rsidR="00AC0E48" w:rsidRPr="00561EDA">
        <w:rPr>
          <w:rFonts w:ascii="Times New Roman" w:eastAsia="Times New Roman" w:hAnsi="Times New Roman" w:cs="Times New Roman"/>
          <w:sz w:val="26"/>
          <w:szCs w:val="26"/>
          <w:lang w:eastAsia="ru-RU" w:bidi="ru-RU"/>
        </w:rPr>
        <w:t xml:space="preserve">содержать следующую </w:t>
      </w:r>
      <w:r w:rsidR="00AC0E48" w:rsidRPr="00AC0E48">
        <w:rPr>
          <w:rFonts w:ascii="Times New Roman" w:eastAsia="Times New Roman" w:hAnsi="Times New Roman" w:cs="Times New Roman"/>
          <w:sz w:val="26"/>
          <w:szCs w:val="26"/>
          <w:lang w:eastAsia="ru-RU" w:bidi="ru-RU"/>
        </w:rPr>
        <w:t>информацию:</w:t>
      </w:r>
    </w:p>
    <w:p w:rsidR="00AC0E48" w:rsidRPr="00AC0E48" w:rsidRDefault="00AC0E48" w:rsidP="001C76C4">
      <w:pPr>
        <w:widowControl w:val="0"/>
        <w:numPr>
          <w:ilvl w:val="0"/>
          <w:numId w:val="8"/>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наименование контролируемого лица;</w:t>
      </w:r>
    </w:p>
    <w:p w:rsidR="00AC0E48" w:rsidRPr="00AC0E48" w:rsidRDefault="00AC0E48" w:rsidP="001C76C4">
      <w:pPr>
        <w:widowControl w:val="0"/>
        <w:numPr>
          <w:ilvl w:val="0"/>
          <w:numId w:val="8"/>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сведения об объекте контроля;</w:t>
      </w:r>
    </w:p>
    <w:p w:rsidR="00AC0E48" w:rsidRPr="00AC0E48" w:rsidRDefault="00AC0E48" w:rsidP="001C76C4">
      <w:pPr>
        <w:widowControl w:val="0"/>
        <w:numPr>
          <w:ilvl w:val="0"/>
          <w:numId w:val="8"/>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дату и номер предостережения, направленного в адрес контролируемого лица;</w:t>
      </w:r>
    </w:p>
    <w:p w:rsidR="00AC0E48" w:rsidRPr="00AC0E48" w:rsidRDefault="00AC0E48" w:rsidP="001C76C4">
      <w:pPr>
        <w:widowControl w:val="0"/>
        <w:numPr>
          <w:ilvl w:val="0"/>
          <w:numId w:val="8"/>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C0E48" w:rsidRPr="00AC0E48" w:rsidRDefault="00AC0E48" w:rsidP="001C76C4">
      <w:pPr>
        <w:widowControl w:val="0"/>
        <w:numPr>
          <w:ilvl w:val="0"/>
          <w:numId w:val="8"/>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способ получения ответа по итогам рассмотрения возражения;</w:t>
      </w:r>
    </w:p>
    <w:p w:rsidR="00AC0E48" w:rsidRPr="00AC0E48" w:rsidRDefault="00AC0E48" w:rsidP="001C76C4">
      <w:pPr>
        <w:widowControl w:val="0"/>
        <w:numPr>
          <w:ilvl w:val="0"/>
          <w:numId w:val="8"/>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фамилию, имя, отчество (последнее - при наличии) лица, направившего возражение;</w:t>
      </w:r>
    </w:p>
    <w:p w:rsidR="00AC0E48" w:rsidRPr="00AC0E48" w:rsidRDefault="00AC0E48" w:rsidP="001C76C4">
      <w:pPr>
        <w:widowControl w:val="0"/>
        <w:numPr>
          <w:ilvl w:val="0"/>
          <w:numId w:val="8"/>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дату направления возражения.</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Возражение подлежит рассмотрению в срок не позднее 20 календарных дней </w:t>
      </w:r>
      <w:proofErr w:type="gramStart"/>
      <w:r w:rsidRPr="00AC0E48">
        <w:rPr>
          <w:rFonts w:ascii="Times New Roman" w:eastAsia="Times New Roman" w:hAnsi="Times New Roman" w:cs="Times New Roman"/>
          <w:sz w:val="26"/>
          <w:szCs w:val="26"/>
          <w:lang w:eastAsia="ru-RU" w:bidi="ru-RU"/>
        </w:rPr>
        <w:t xml:space="preserve">с </w:t>
      </w:r>
      <w:r w:rsidR="00B35569">
        <w:rPr>
          <w:rFonts w:ascii="Times New Roman" w:eastAsia="Times New Roman" w:hAnsi="Times New Roman" w:cs="Times New Roman"/>
          <w:sz w:val="26"/>
          <w:szCs w:val="26"/>
          <w:lang w:eastAsia="ru-RU" w:bidi="ru-RU"/>
        </w:rPr>
        <w:t>даты</w:t>
      </w:r>
      <w:r w:rsidR="00B35569" w:rsidRPr="00AC0E48">
        <w:rPr>
          <w:rFonts w:ascii="Times New Roman" w:eastAsia="Times New Roman" w:hAnsi="Times New Roman" w:cs="Times New Roman"/>
          <w:sz w:val="26"/>
          <w:szCs w:val="26"/>
          <w:lang w:eastAsia="ru-RU" w:bidi="ru-RU"/>
        </w:rPr>
        <w:t xml:space="preserve"> </w:t>
      </w:r>
      <w:r w:rsidR="006D38D7">
        <w:rPr>
          <w:rFonts w:ascii="Times New Roman" w:eastAsia="Times New Roman" w:hAnsi="Times New Roman" w:cs="Times New Roman"/>
          <w:sz w:val="26"/>
          <w:szCs w:val="26"/>
          <w:lang w:eastAsia="ru-RU" w:bidi="ru-RU"/>
        </w:rPr>
        <w:t>поступления</w:t>
      </w:r>
      <w:proofErr w:type="gramEnd"/>
      <w:r w:rsidRPr="00AC0E48">
        <w:rPr>
          <w:rFonts w:ascii="Times New Roman" w:eastAsia="Times New Roman" w:hAnsi="Times New Roman" w:cs="Times New Roman"/>
          <w:sz w:val="26"/>
          <w:szCs w:val="26"/>
          <w:lang w:eastAsia="ru-RU" w:bidi="ru-RU"/>
        </w:rPr>
        <w:t xml:space="preserve"> его в </w:t>
      </w:r>
      <w:r w:rsidR="00230CE5">
        <w:rPr>
          <w:rFonts w:ascii="Times New Roman" w:eastAsia="Times New Roman" w:hAnsi="Times New Roman" w:cs="Times New Roman"/>
          <w:sz w:val="26"/>
          <w:szCs w:val="26"/>
          <w:lang w:eastAsia="ru-RU" w:bidi="ru-RU"/>
        </w:rPr>
        <w:t>к</w:t>
      </w:r>
      <w:r w:rsidR="00230CE5" w:rsidRPr="00AC0E48">
        <w:rPr>
          <w:rFonts w:ascii="Times New Roman" w:eastAsia="Times New Roman" w:hAnsi="Times New Roman" w:cs="Times New Roman"/>
          <w:sz w:val="26"/>
          <w:szCs w:val="26"/>
          <w:lang w:eastAsia="ru-RU" w:bidi="ru-RU"/>
        </w:rPr>
        <w:t>омитет</w:t>
      </w:r>
      <w:r w:rsidRPr="00AC0E48">
        <w:rPr>
          <w:rFonts w:ascii="Times New Roman" w:eastAsia="Times New Roman" w:hAnsi="Times New Roman" w:cs="Times New Roman"/>
          <w:sz w:val="26"/>
          <w:szCs w:val="26"/>
          <w:lang w:eastAsia="ru-RU" w:bidi="ru-RU"/>
        </w:rPr>
        <w:t xml:space="preserve">. По результатам рассмотрения обоснованности доводов возражения </w:t>
      </w:r>
      <w:r w:rsidR="00230CE5">
        <w:rPr>
          <w:rFonts w:ascii="Times New Roman" w:eastAsia="Times New Roman" w:hAnsi="Times New Roman" w:cs="Times New Roman"/>
          <w:sz w:val="26"/>
          <w:szCs w:val="26"/>
          <w:lang w:eastAsia="ru-RU" w:bidi="ru-RU"/>
        </w:rPr>
        <w:t>к</w:t>
      </w:r>
      <w:r w:rsidR="00230CE5" w:rsidRPr="00AC0E48">
        <w:rPr>
          <w:rFonts w:ascii="Times New Roman" w:eastAsia="Times New Roman" w:hAnsi="Times New Roman" w:cs="Times New Roman"/>
          <w:sz w:val="26"/>
          <w:szCs w:val="26"/>
          <w:lang w:eastAsia="ru-RU" w:bidi="ru-RU"/>
        </w:rPr>
        <w:t xml:space="preserve">омитет </w:t>
      </w:r>
      <w:r w:rsidRPr="00AC0E48">
        <w:rPr>
          <w:rFonts w:ascii="Times New Roman" w:eastAsia="Times New Roman" w:hAnsi="Times New Roman" w:cs="Times New Roman"/>
          <w:sz w:val="26"/>
          <w:szCs w:val="26"/>
          <w:lang w:eastAsia="ru-RU" w:bidi="ru-RU"/>
        </w:rPr>
        <w:t xml:space="preserve">готовит </w:t>
      </w:r>
      <w:r w:rsidR="00D0013A" w:rsidRPr="00AC0E48">
        <w:rPr>
          <w:rFonts w:ascii="Times New Roman" w:eastAsia="Times New Roman" w:hAnsi="Times New Roman" w:cs="Times New Roman"/>
          <w:sz w:val="26"/>
          <w:szCs w:val="26"/>
          <w:lang w:eastAsia="ru-RU" w:bidi="ru-RU"/>
        </w:rPr>
        <w:t>ответ о согласии или не согласии с возражением</w:t>
      </w:r>
      <w:r w:rsidR="00D0013A" w:rsidRPr="00AC0E48">
        <w:rPr>
          <w:rFonts w:ascii="Times New Roman" w:eastAsia="Times New Roman" w:hAnsi="Times New Roman" w:cs="Times New Roman"/>
          <w:sz w:val="26"/>
          <w:szCs w:val="26"/>
          <w:lang w:eastAsia="ru-RU" w:bidi="ru-RU"/>
        </w:rPr>
        <w:t xml:space="preserve"> </w:t>
      </w:r>
      <w:r w:rsidRPr="00AC0E48">
        <w:rPr>
          <w:rFonts w:ascii="Times New Roman" w:eastAsia="Times New Roman" w:hAnsi="Times New Roman" w:cs="Times New Roman"/>
          <w:sz w:val="26"/>
          <w:szCs w:val="26"/>
          <w:lang w:eastAsia="ru-RU" w:bidi="ru-RU"/>
        </w:rPr>
        <w:t xml:space="preserve">и </w:t>
      </w:r>
      <w:r w:rsidR="00D0013A">
        <w:rPr>
          <w:rFonts w:ascii="Times New Roman" w:eastAsia="Times New Roman" w:hAnsi="Times New Roman" w:cs="Times New Roman"/>
          <w:sz w:val="26"/>
          <w:szCs w:val="26"/>
          <w:lang w:eastAsia="ru-RU" w:bidi="ru-RU"/>
        </w:rPr>
        <w:t xml:space="preserve">не позднее трех рабочих дней со дня подписания ответа направляет его </w:t>
      </w:r>
      <w:r w:rsidRPr="00AC0E48">
        <w:rPr>
          <w:rFonts w:ascii="Times New Roman" w:eastAsia="Times New Roman" w:hAnsi="Times New Roman" w:cs="Times New Roman"/>
          <w:sz w:val="26"/>
          <w:szCs w:val="26"/>
          <w:lang w:eastAsia="ru-RU" w:bidi="ru-RU"/>
        </w:rPr>
        <w:t xml:space="preserve">в адрес контролируемого лица. </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Консультирование контролируемых лиц и их представителей проводится </w:t>
      </w:r>
      <w:r w:rsidR="00230CE5">
        <w:rPr>
          <w:rFonts w:ascii="Times New Roman" w:eastAsia="Times New Roman" w:hAnsi="Times New Roman" w:cs="Times New Roman"/>
          <w:sz w:val="26"/>
          <w:szCs w:val="26"/>
          <w:lang w:eastAsia="ru-RU" w:bidi="ru-RU"/>
        </w:rPr>
        <w:t>инспектором</w:t>
      </w:r>
      <w:r w:rsidRPr="00AC0E48">
        <w:rPr>
          <w:rFonts w:ascii="Times New Roman" w:eastAsia="Times New Roman" w:hAnsi="Times New Roman" w:cs="Times New Roman"/>
          <w:sz w:val="26"/>
          <w:szCs w:val="26"/>
          <w:lang w:eastAsia="ru-RU" w:bidi="ru-RU"/>
        </w:rPr>
        <w:t xml:space="preserve"> по обращениям контролируемых лиц и их представителей по вопросам, связанным с организацией и осуществлением государственного контроля (надзора).</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Консультирование осуществляется без взимания платы.</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Консультирование может осуществляться по телефону, посредством видео</w:t>
      </w:r>
      <w:r w:rsidR="00B35569">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конференц</w:t>
      </w:r>
      <w:r w:rsidR="0028054C">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связи, в ходе личного приема, либо в ходе проведения профилактических мероприятий, контрольных (надзорных) мероприятий.</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Личный прием в рамках консультирования, проводится должностными лицами, указанными в п</w:t>
      </w:r>
      <w:r w:rsidR="003626B1">
        <w:rPr>
          <w:rFonts w:ascii="Times New Roman" w:eastAsia="Times New Roman" w:hAnsi="Times New Roman" w:cs="Times New Roman"/>
          <w:sz w:val="26"/>
          <w:szCs w:val="26"/>
          <w:lang w:eastAsia="ru-RU" w:bidi="ru-RU"/>
        </w:rPr>
        <w:t>ункте</w:t>
      </w:r>
      <w:r w:rsidRPr="00AC0E48">
        <w:rPr>
          <w:rFonts w:ascii="Times New Roman" w:eastAsia="Times New Roman" w:hAnsi="Times New Roman" w:cs="Times New Roman"/>
          <w:sz w:val="26"/>
          <w:szCs w:val="26"/>
          <w:lang w:eastAsia="ru-RU" w:bidi="ru-RU"/>
        </w:rPr>
        <w:t xml:space="preserve"> 1.6</w:t>
      </w:r>
      <w:r w:rsidR="003626B1">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 xml:space="preserve"> настоящего Положения.</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Информация о месте приема, </w:t>
      </w:r>
      <w:r w:rsidR="00536267" w:rsidRPr="00D0013A">
        <w:rPr>
          <w:rFonts w:ascii="Times New Roman" w:eastAsia="Times New Roman" w:hAnsi="Times New Roman" w:cs="Times New Roman"/>
          <w:sz w:val="26"/>
          <w:szCs w:val="26"/>
          <w:lang w:eastAsia="ru-RU" w:bidi="ru-RU"/>
        </w:rPr>
        <w:t>номер телефона для консультирования</w:t>
      </w:r>
      <w:r w:rsidR="00536267">
        <w:rPr>
          <w:rFonts w:ascii="Times New Roman" w:eastAsia="Times New Roman" w:hAnsi="Times New Roman" w:cs="Times New Roman"/>
          <w:sz w:val="26"/>
          <w:szCs w:val="26"/>
          <w:lang w:eastAsia="ru-RU" w:bidi="ru-RU"/>
        </w:rPr>
        <w:t xml:space="preserve">, </w:t>
      </w:r>
      <w:r w:rsidRPr="00AC0E48">
        <w:rPr>
          <w:rFonts w:ascii="Times New Roman" w:eastAsia="Times New Roman" w:hAnsi="Times New Roman" w:cs="Times New Roman"/>
          <w:sz w:val="26"/>
          <w:szCs w:val="26"/>
          <w:lang w:eastAsia="ru-RU" w:bidi="ru-RU"/>
        </w:rPr>
        <w:t>а также об установленных для приема днях и часах, размещается на официальном сайте комитета</w:t>
      </w:r>
      <w:r w:rsidR="00184B89">
        <w:rPr>
          <w:rFonts w:ascii="Times New Roman" w:eastAsia="Times New Roman" w:hAnsi="Times New Roman" w:cs="Times New Roman"/>
          <w:sz w:val="26"/>
          <w:szCs w:val="26"/>
          <w:lang w:eastAsia="ru-RU" w:bidi="ru-RU"/>
        </w:rPr>
        <w:t>.</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Консультирование осуществляется по следующим вопросам:</w:t>
      </w:r>
    </w:p>
    <w:p w:rsidR="00AC0E48" w:rsidRPr="00AC0E48" w:rsidRDefault="00AC0E48" w:rsidP="001C76C4">
      <w:pPr>
        <w:widowControl w:val="0"/>
        <w:numPr>
          <w:ilvl w:val="0"/>
          <w:numId w:val="9"/>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организация и осуществление государственного контроля (надзора);</w:t>
      </w:r>
    </w:p>
    <w:p w:rsidR="00AC0E48" w:rsidRPr="00AC0E48" w:rsidRDefault="00AC0E48" w:rsidP="001C76C4">
      <w:pPr>
        <w:widowControl w:val="0"/>
        <w:numPr>
          <w:ilvl w:val="0"/>
          <w:numId w:val="9"/>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порядок организации и проведения контрольных (надзорных) мероприятий;</w:t>
      </w:r>
    </w:p>
    <w:p w:rsidR="00AC0E48" w:rsidRPr="00AC0E48" w:rsidRDefault="00AC0E48" w:rsidP="001C76C4">
      <w:pPr>
        <w:widowControl w:val="0"/>
        <w:numPr>
          <w:ilvl w:val="0"/>
          <w:numId w:val="9"/>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гарантии и защита прав контролируемых лиц;</w:t>
      </w:r>
    </w:p>
    <w:p w:rsidR="00AC0E48" w:rsidRPr="00AC0E48" w:rsidRDefault="00AC0E48" w:rsidP="001C76C4">
      <w:pPr>
        <w:widowControl w:val="0"/>
        <w:numPr>
          <w:ilvl w:val="0"/>
          <w:numId w:val="9"/>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результаты контрольного (надзорного) мероприятия.</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Консультирование в письменной форме осуществляется в сроки, установ</w:t>
      </w:r>
      <w:r w:rsidR="006D38D7">
        <w:rPr>
          <w:rFonts w:ascii="Times New Roman" w:eastAsia="Times New Roman" w:hAnsi="Times New Roman" w:cs="Times New Roman"/>
          <w:sz w:val="26"/>
          <w:szCs w:val="26"/>
          <w:lang w:eastAsia="ru-RU" w:bidi="ru-RU"/>
        </w:rPr>
        <w:t xml:space="preserve">ленные Федеральным законом от </w:t>
      </w:r>
      <w:r w:rsidRPr="00AC0E48">
        <w:rPr>
          <w:rFonts w:ascii="Times New Roman" w:eastAsia="Times New Roman" w:hAnsi="Times New Roman" w:cs="Times New Roman"/>
          <w:sz w:val="26"/>
          <w:szCs w:val="26"/>
          <w:lang w:eastAsia="ru-RU" w:bidi="ru-RU"/>
        </w:rPr>
        <w:t>2</w:t>
      </w:r>
      <w:r w:rsidR="006D38D7">
        <w:rPr>
          <w:rFonts w:ascii="Times New Roman" w:eastAsia="Times New Roman" w:hAnsi="Times New Roman" w:cs="Times New Roman"/>
          <w:sz w:val="26"/>
          <w:szCs w:val="26"/>
          <w:lang w:eastAsia="ru-RU" w:bidi="ru-RU"/>
        </w:rPr>
        <w:t xml:space="preserve"> мая </w:t>
      </w:r>
      <w:r w:rsidRPr="00AC0E48">
        <w:rPr>
          <w:rFonts w:ascii="Times New Roman" w:eastAsia="Times New Roman" w:hAnsi="Times New Roman" w:cs="Times New Roman"/>
          <w:sz w:val="26"/>
          <w:szCs w:val="26"/>
          <w:lang w:eastAsia="ru-RU" w:bidi="ru-RU"/>
        </w:rPr>
        <w:t xml:space="preserve">2006 </w:t>
      </w:r>
      <w:r w:rsidR="006D38D7">
        <w:rPr>
          <w:rFonts w:ascii="Times New Roman" w:eastAsia="Times New Roman" w:hAnsi="Times New Roman" w:cs="Times New Roman"/>
          <w:sz w:val="26"/>
          <w:szCs w:val="26"/>
          <w:lang w:eastAsia="ru-RU" w:bidi="ru-RU"/>
        </w:rPr>
        <w:t xml:space="preserve">года </w:t>
      </w:r>
      <w:r w:rsidRPr="00AC0E48">
        <w:rPr>
          <w:rFonts w:ascii="Times New Roman" w:eastAsia="Times New Roman" w:hAnsi="Times New Roman" w:cs="Times New Roman"/>
          <w:sz w:val="26"/>
          <w:szCs w:val="26"/>
          <w:lang w:eastAsia="ru-RU" w:bidi="ru-RU"/>
        </w:rPr>
        <w:t>№ 59-ФЗ «О порядке рассмотрения обращений граждан Российской Федерации, в следующих случаях:</w:t>
      </w:r>
    </w:p>
    <w:p w:rsidR="00AC0E48" w:rsidRPr="00AC0E48" w:rsidRDefault="00AC0E48" w:rsidP="001C76C4">
      <w:pPr>
        <w:widowControl w:val="0"/>
        <w:numPr>
          <w:ilvl w:val="0"/>
          <w:numId w:val="10"/>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контролируемым лицом представлен письменный запрос о предоставлении письменного ответа по вопросам консультирования;</w:t>
      </w:r>
    </w:p>
    <w:p w:rsidR="00AC0E48" w:rsidRPr="00AC0E48" w:rsidRDefault="00AC0E48" w:rsidP="001C76C4">
      <w:pPr>
        <w:widowControl w:val="0"/>
        <w:numPr>
          <w:ilvl w:val="0"/>
          <w:numId w:val="10"/>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за время консультирования предоставить ответ на поставленные вопросы невозможно;</w:t>
      </w:r>
    </w:p>
    <w:p w:rsidR="00AC0E48" w:rsidRPr="00AC0E48" w:rsidRDefault="00AC0E48" w:rsidP="001C76C4">
      <w:pPr>
        <w:widowControl w:val="0"/>
        <w:numPr>
          <w:ilvl w:val="0"/>
          <w:numId w:val="10"/>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ответ на поставленные вопросы требует дополнительного запроса сведений от иных органов власти или лиц.</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Если поставленные во время консультирования вопросы не относятся к осуществляемому виду государственного контроля (надзора), даются необходимые разъяснения по обращению в соответствующие органы государственной власти или к </w:t>
      </w:r>
      <w:r w:rsidRPr="00AC0E48">
        <w:rPr>
          <w:rFonts w:ascii="Times New Roman" w:eastAsia="Times New Roman" w:hAnsi="Times New Roman" w:cs="Times New Roman"/>
          <w:sz w:val="26"/>
          <w:szCs w:val="26"/>
          <w:lang w:eastAsia="ru-RU" w:bidi="ru-RU"/>
        </w:rPr>
        <w:lastRenderedPageBreak/>
        <w:t>соответствующим должностным лицам.</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proofErr w:type="gramStart"/>
      <w:r w:rsidRPr="00AC0E48">
        <w:rPr>
          <w:rFonts w:ascii="Times New Roman" w:eastAsia="Times New Roman" w:hAnsi="Times New Roman" w:cs="Times New Roman"/>
          <w:sz w:val="26"/>
          <w:szCs w:val="26"/>
          <w:lang w:eastAsia="ru-RU" w:bidi="ru-RU"/>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230CE5">
        <w:rPr>
          <w:rFonts w:ascii="Times New Roman" w:eastAsia="Times New Roman" w:hAnsi="Times New Roman" w:cs="Times New Roman"/>
          <w:sz w:val="26"/>
          <w:szCs w:val="26"/>
          <w:lang w:eastAsia="ru-RU" w:bidi="ru-RU"/>
        </w:rPr>
        <w:t>инспектора</w:t>
      </w:r>
      <w:r w:rsidRPr="00AC0E48">
        <w:rPr>
          <w:rFonts w:ascii="Times New Roman" w:eastAsia="Times New Roman" w:hAnsi="Times New Roman" w:cs="Times New Roman"/>
          <w:sz w:val="26"/>
          <w:szCs w:val="26"/>
          <w:lang w:eastAsia="ru-RU" w:bidi="ru-RU"/>
        </w:rPr>
        <w:t>, иных участников контрольного (надзорного) мероприятия.</w:t>
      </w:r>
      <w:proofErr w:type="gramEnd"/>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Информация, ставшая известной </w:t>
      </w:r>
      <w:r w:rsidR="00230CE5">
        <w:rPr>
          <w:rFonts w:ascii="Times New Roman" w:eastAsia="Times New Roman" w:hAnsi="Times New Roman" w:cs="Times New Roman"/>
          <w:sz w:val="26"/>
          <w:szCs w:val="26"/>
          <w:lang w:eastAsia="ru-RU" w:bidi="ru-RU"/>
        </w:rPr>
        <w:t>инспектору</w:t>
      </w:r>
      <w:r w:rsidRPr="00AC0E48">
        <w:rPr>
          <w:rFonts w:ascii="Times New Roman" w:eastAsia="Times New Roman" w:hAnsi="Times New Roman" w:cs="Times New Roman"/>
          <w:sz w:val="26"/>
          <w:szCs w:val="26"/>
          <w:lang w:eastAsia="ru-RU" w:bidi="ru-RU"/>
        </w:rPr>
        <w:t xml:space="preserve"> в ходе консультирования, не может использоваться в целях оценки контролируемого лица по вопросам соблюдения обязательных требований.</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Комитет осуществляет учет консультирований.</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proofErr w:type="gramStart"/>
      <w:r w:rsidRPr="00AC0E48">
        <w:rPr>
          <w:rFonts w:ascii="Times New Roman" w:eastAsia="Times New Roman" w:hAnsi="Times New Roman" w:cs="Times New Roman"/>
          <w:sz w:val="26"/>
          <w:szCs w:val="26"/>
          <w:lang w:eastAsia="ru-RU" w:bidi="ru-RU"/>
        </w:rPr>
        <w:t xml:space="preserve">В случае если в течение календарного года поступило 5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комитета письменного разъяснения, подписанного председателем комитета </w:t>
      </w:r>
      <w:r w:rsidR="00230CE5">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первым заместителем председателя комитета, заместителем председателя комитета</w:t>
      </w:r>
      <w:r w:rsidR="00230CE5">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 без указания в таком разъяснении сведений, отнесенных к категории ограниченного доступа.</w:t>
      </w:r>
      <w:proofErr w:type="gramEnd"/>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Профилактический визит проводится </w:t>
      </w:r>
      <w:r w:rsidR="00230CE5">
        <w:rPr>
          <w:rFonts w:ascii="Times New Roman" w:eastAsia="Times New Roman" w:hAnsi="Times New Roman" w:cs="Times New Roman"/>
          <w:sz w:val="26"/>
          <w:szCs w:val="26"/>
          <w:lang w:eastAsia="ru-RU" w:bidi="ru-RU"/>
        </w:rPr>
        <w:t>инспектором</w:t>
      </w:r>
      <w:r w:rsidRPr="00AC0E48">
        <w:rPr>
          <w:rFonts w:ascii="Times New Roman" w:eastAsia="Times New Roman" w:hAnsi="Times New Roman" w:cs="Times New Roman"/>
          <w:sz w:val="26"/>
          <w:szCs w:val="26"/>
          <w:lang w:eastAsia="ru-RU" w:bidi="ru-RU"/>
        </w:rPr>
        <w:t xml:space="preserve"> в форме профилактической беседы по месту деятельности контролируемого лица либо путем использования видео</w:t>
      </w:r>
      <w:r w:rsidR="00230CE5">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конференц</w:t>
      </w:r>
      <w:r w:rsidR="00230CE5">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связи.</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В ходе профилактического визита контролируемое лицо информируется об обязательных требованиях, предъявляемых к его деятельности,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В ходе профилактического визита </w:t>
      </w:r>
      <w:r w:rsidR="00230CE5">
        <w:rPr>
          <w:rFonts w:ascii="Times New Roman" w:eastAsia="Times New Roman" w:hAnsi="Times New Roman" w:cs="Times New Roman"/>
          <w:sz w:val="26"/>
          <w:szCs w:val="26"/>
          <w:lang w:eastAsia="ru-RU" w:bidi="ru-RU"/>
        </w:rPr>
        <w:t>инспектор</w:t>
      </w:r>
      <w:r w:rsidRPr="00AC0E48">
        <w:rPr>
          <w:rFonts w:ascii="Times New Roman" w:eastAsia="Times New Roman" w:hAnsi="Times New Roman" w:cs="Times New Roman"/>
          <w:sz w:val="26"/>
          <w:szCs w:val="26"/>
          <w:lang w:eastAsia="ru-RU" w:bidi="ru-RU"/>
        </w:rPr>
        <w:t xml:space="preserve"> может </w:t>
      </w:r>
      <w:r w:rsidR="00912B8D">
        <w:rPr>
          <w:rFonts w:ascii="Times New Roman" w:eastAsia="Times New Roman" w:hAnsi="Times New Roman" w:cs="Times New Roman"/>
          <w:sz w:val="26"/>
          <w:szCs w:val="26"/>
          <w:lang w:eastAsia="ru-RU" w:bidi="ru-RU"/>
        </w:rPr>
        <w:t>осуществлять</w:t>
      </w:r>
      <w:r w:rsidR="00912B8D" w:rsidRPr="00AC0E48">
        <w:rPr>
          <w:rFonts w:ascii="Times New Roman" w:eastAsia="Times New Roman" w:hAnsi="Times New Roman" w:cs="Times New Roman"/>
          <w:sz w:val="26"/>
          <w:szCs w:val="26"/>
          <w:lang w:eastAsia="ru-RU" w:bidi="ru-RU"/>
        </w:rPr>
        <w:t xml:space="preserve"> </w:t>
      </w:r>
      <w:r w:rsidRPr="00AC0E48">
        <w:rPr>
          <w:rFonts w:ascii="Times New Roman" w:eastAsia="Times New Roman" w:hAnsi="Times New Roman" w:cs="Times New Roman"/>
          <w:sz w:val="26"/>
          <w:szCs w:val="26"/>
          <w:lang w:eastAsia="ru-RU" w:bidi="ru-RU"/>
        </w:rPr>
        <w:t>консультирование контролируемого лица в порядке, установленном статьей 50 Федерального закона № 248-ФЗ.</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В случае проведения профилактического визита в форме профилактической беседы по месту деятельности контролируемого лица </w:t>
      </w:r>
      <w:r w:rsidR="00230CE5">
        <w:rPr>
          <w:rFonts w:ascii="Times New Roman" w:eastAsia="Times New Roman" w:hAnsi="Times New Roman" w:cs="Times New Roman"/>
          <w:sz w:val="26"/>
          <w:szCs w:val="26"/>
          <w:lang w:eastAsia="ru-RU" w:bidi="ru-RU"/>
        </w:rPr>
        <w:t>инспектор</w:t>
      </w:r>
      <w:r w:rsidRPr="00AC0E48">
        <w:rPr>
          <w:rFonts w:ascii="Times New Roman" w:eastAsia="Times New Roman" w:hAnsi="Times New Roman" w:cs="Times New Roman"/>
          <w:sz w:val="26"/>
          <w:szCs w:val="26"/>
          <w:lang w:eastAsia="ru-RU" w:bidi="ru-RU"/>
        </w:rPr>
        <w:t xml:space="preserve"> долж</w:t>
      </w:r>
      <w:r w:rsidR="00230CE5">
        <w:rPr>
          <w:rFonts w:ascii="Times New Roman" w:eastAsia="Times New Roman" w:hAnsi="Times New Roman" w:cs="Times New Roman"/>
          <w:sz w:val="26"/>
          <w:szCs w:val="26"/>
          <w:lang w:eastAsia="ru-RU" w:bidi="ru-RU"/>
        </w:rPr>
        <w:t>е</w:t>
      </w:r>
      <w:r w:rsidRPr="00AC0E48">
        <w:rPr>
          <w:rFonts w:ascii="Times New Roman" w:eastAsia="Times New Roman" w:hAnsi="Times New Roman" w:cs="Times New Roman"/>
          <w:sz w:val="26"/>
          <w:szCs w:val="26"/>
          <w:lang w:eastAsia="ru-RU" w:bidi="ru-RU"/>
        </w:rPr>
        <w:t>н явиться в назначенные день и время по месту осуществления деятельности контролируемым лицом.</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О проведении обязательного профилактического визита контролируемое лицо должно быть уведомлено не </w:t>
      </w:r>
      <w:proofErr w:type="gramStart"/>
      <w:r w:rsidRPr="00AC0E48">
        <w:rPr>
          <w:rFonts w:ascii="Times New Roman" w:eastAsia="Times New Roman" w:hAnsi="Times New Roman" w:cs="Times New Roman"/>
          <w:sz w:val="26"/>
          <w:szCs w:val="26"/>
          <w:lang w:eastAsia="ru-RU" w:bidi="ru-RU"/>
        </w:rPr>
        <w:t>позднее</w:t>
      </w:r>
      <w:proofErr w:type="gramEnd"/>
      <w:r w:rsidRPr="00AC0E48">
        <w:rPr>
          <w:rFonts w:ascii="Times New Roman" w:eastAsia="Times New Roman" w:hAnsi="Times New Roman" w:cs="Times New Roman"/>
          <w:sz w:val="26"/>
          <w:szCs w:val="26"/>
          <w:lang w:eastAsia="ru-RU" w:bidi="ru-RU"/>
        </w:rPr>
        <w:t xml:space="preserve"> чем за пять рабочих дней до даты его проведения. </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Контролируемое лицо вправе отказаться от проведения обязательного профилактического визита, уведомив об этом комитет не </w:t>
      </w:r>
      <w:proofErr w:type="gramStart"/>
      <w:r w:rsidRPr="00AC0E48">
        <w:rPr>
          <w:rFonts w:ascii="Times New Roman" w:eastAsia="Times New Roman" w:hAnsi="Times New Roman" w:cs="Times New Roman"/>
          <w:sz w:val="26"/>
          <w:szCs w:val="26"/>
          <w:lang w:eastAsia="ru-RU" w:bidi="ru-RU"/>
        </w:rPr>
        <w:t>позднее</w:t>
      </w:r>
      <w:proofErr w:type="gramEnd"/>
      <w:r w:rsidRPr="00AC0E48">
        <w:rPr>
          <w:rFonts w:ascii="Times New Roman" w:eastAsia="Times New Roman" w:hAnsi="Times New Roman" w:cs="Times New Roman"/>
          <w:sz w:val="26"/>
          <w:szCs w:val="26"/>
          <w:lang w:eastAsia="ru-RU" w:bidi="ru-RU"/>
        </w:rPr>
        <w:t xml:space="preserve"> чем за три рабочих дня до даты его проведения.</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В ходе профилактического визита </w:t>
      </w:r>
      <w:r w:rsidR="00230CE5">
        <w:rPr>
          <w:rFonts w:ascii="Times New Roman" w:eastAsia="Times New Roman" w:hAnsi="Times New Roman" w:cs="Times New Roman"/>
          <w:sz w:val="26"/>
          <w:szCs w:val="26"/>
          <w:lang w:eastAsia="ru-RU" w:bidi="ru-RU"/>
        </w:rPr>
        <w:t>инспектором</w:t>
      </w:r>
      <w:r w:rsidRPr="00AC0E48">
        <w:rPr>
          <w:rFonts w:ascii="Times New Roman" w:eastAsia="Times New Roman" w:hAnsi="Times New Roman" w:cs="Times New Roman"/>
          <w:sz w:val="26"/>
          <w:szCs w:val="26"/>
          <w:lang w:eastAsia="ru-RU" w:bidi="ru-RU"/>
        </w:rPr>
        <w:t xml:space="preserve"> проводится сбор сведений, необходимых для отнесения объектов контроля к категориям риска.</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При проведении профилактического визита, представление контролируемым лицом запрашиваемых сведений не является обязательным.</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В случае осуществления профилактического визита путем использования видео</w:t>
      </w:r>
      <w:r w:rsidR="00230CE5">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конференц</w:t>
      </w:r>
      <w:r w:rsidR="00230CE5">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 xml:space="preserve">связи </w:t>
      </w:r>
      <w:r w:rsidR="00230CE5">
        <w:rPr>
          <w:rFonts w:ascii="Times New Roman" w:eastAsia="Times New Roman" w:hAnsi="Times New Roman" w:cs="Times New Roman"/>
          <w:sz w:val="26"/>
          <w:szCs w:val="26"/>
          <w:lang w:eastAsia="ru-RU" w:bidi="ru-RU"/>
        </w:rPr>
        <w:t>инспектор</w:t>
      </w:r>
      <w:r w:rsidRPr="00AC0E48">
        <w:rPr>
          <w:rFonts w:ascii="Times New Roman" w:eastAsia="Times New Roman" w:hAnsi="Times New Roman" w:cs="Times New Roman"/>
          <w:sz w:val="26"/>
          <w:szCs w:val="26"/>
          <w:lang w:eastAsia="ru-RU" w:bidi="ru-RU"/>
        </w:rPr>
        <w:t xml:space="preserve"> совершает указанные в настоящем пункте действия посредством использования электронных каналов связи.</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При проведении профилактического визита контролируемому лицу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proofErr w:type="gramStart"/>
      <w:r w:rsidRPr="00AC0E48">
        <w:rPr>
          <w:rFonts w:ascii="Times New Roman" w:eastAsia="Times New Roman" w:hAnsi="Times New Roman" w:cs="Times New Roman"/>
          <w:sz w:val="26"/>
          <w:szCs w:val="26"/>
          <w:lang w:eastAsia="ru-RU" w:bidi="ru-RU"/>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230CE5">
        <w:rPr>
          <w:rFonts w:ascii="Times New Roman" w:eastAsia="Times New Roman" w:hAnsi="Times New Roman" w:cs="Times New Roman"/>
          <w:sz w:val="26"/>
          <w:szCs w:val="26"/>
          <w:lang w:eastAsia="ru-RU" w:bidi="ru-RU"/>
        </w:rPr>
        <w:t>инспектор</w:t>
      </w:r>
      <w:r w:rsidRPr="00AC0E48">
        <w:rPr>
          <w:rFonts w:ascii="Times New Roman" w:eastAsia="Times New Roman" w:hAnsi="Times New Roman" w:cs="Times New Roman"/>
          <w:sz w:val="26"/>
          <w:szCs w:val="26"/>
          <w:lang w:eastAsia="ru-RU" w:bidi="ru-RU"/>
        </w:rPr>
        <w:t xml:space="preserve"> в </w:t>
      </w:r>
      <w:r w:rsidRPr="00AC0E48">
        <w:rPr>
          <w:rFonts w:ascii="Times New Roman" w:eastAsia="Times New Roman" w:hAnsi="Times New Roman" w:cs="Times New Roman"/>
          <w:sz w:val="26"/>
          <w:szCs w:val="26"/>
          <w:lang w:eastAsia="ru-RU" w:bidi="ru-RU"/>
        </w:rPr>
        <w:lastRenderedPageBreak/>
        <w:t>течение 1 рабочего дня информирует об этом председателя комитета</w:t>
      </w:r>
      <w:r w:rsidR="00912B8D">
        <w:rPr>
          <w:rFonts w:ascii="Times New Roman" w:eastAsia="Times New Roman" w:hAnsi="Times New Roman" w:cs="Times New Roman"/>
          <w:sz w:val="26"/>
          <w:szCs w:val="26"/>
          <w:lang w:eastAsia="ru-RU" w:bidi="ru-RU"/>
        </w:rPr>
        <w:t xml:space="preserve"> </w:t>
      </w:r>
      <w:r w:rsidRPr="00AC0E48">
        <w:rPr>
          <w:rFonts w:ascii="Times New Roman" w:eastAsia="Times New Roman" w:hAnsi="Times New Roman" w:cs="Times New Roman"/>
          <w:sz w:val="26"/>
          <w:szCs w:val="26"/>
          <w:lang w:eastAsia="ru-RU" w:bidi="ru-RU"/>
        </w:rPr>
        <w:t xml:space="preserve"> </w:t>
      </w:r>
      <w:r w:rsidR="00912B8D">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первого заместителя председателя комитета, заместителя председателя комитета</w:t>
      </w:r>
      <w:r w:rsidR="00912B8D">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 xml:space="preserve"> для принятия решения о проведении контрольных (надзорных) мероприятий в форме отчета о проведенном профилактическом визите.</w:t>
      </w:r>
      <w:proofErr w:type="gramEnd"/>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Срок проведения профилактического визита не может превышать 8 часов.</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В течение 3 рабочих дней после завершения профилактического визита </w:t>
      </w:r>
      <w:r w:rsidR="00230CE5">
        <w:rPr>
          <w:rFonts w:ascii="Times New Roman" w:eastAsia="Times New Roman" w:hAnsi="Times New Roman" w:cs="Times New Roman"/>
          <w:sz w:val="26"/>
          <w:szCs w:val="26"/>
          <w:lang w:eastAsia="ru-RU" w:bidi="ru-RU"/>
        </w:rPr>
        <w:t>инспектор</w:t>
      </w:r>
      <w:r w:rsidRPr="00AC0E48">
        <w:rPr>
          <w:rFonts w:ascii="Times New Roman" w:eastAsia="Times New Roman" w:hAnsi="Times New Roman" w:cs="Times New Roman"/>
          <w:sz w:val="26"/>
          <w:szCs w:val="26"/>
          <w:lang w:eastAsia="ru-RU" w:bidi="ru-RU"/>
        </w:rPr>
        <w:t xml:space="preserve"> составляет акт проведения профилактического визита в двух экземплярах, в котором указываются:</w:t>
      </w:r>
    </w:p>
    <w:p w:rsidR="00AC0E48" w:rsidRPr="00AC0E48" w:rsidRDefault="00AC0E48" w:rsidP="001C76C4">
      <w:pPr>
        <w:widowControl w:val="0"/>
        <w:numPr>
          <w:ilvl w:val="0"/>
          <w:numId w:val="11"/>
        </w:numPr>
        <w:tabs>
          <w:tab w:val="left" w:pos="1062"/>
        </w:tabs>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наименование контролируемого лица;</w:t>
      </w:r>
    </w:p>
    <w:p w:rsidR="00AC0E48" w:rsidRPr="00AC0E48" w:rsidRDefault="00AC0E48" w:rsidP="001C76C4">
      <w:pPr>
        <w:widowControl w:val="0"/>
        <w:numPr>
          <w:ilvl w:val="0"/>
          <w:numId w:val="11"/>
        </w:numPr>
        <w:tabs>
          <w:tab w:val="left" w:pos="1062"/>
        </w:tabs>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дата, время и место составления акта профилактического визита;</w:t>
      </w:r>
    </w:p>
    <w:p w:rsidR="00AC0E48" w:rsidRPr="00AC0E48" w:rsidRDefault="00AC0E48" w:rsidP="001C76C4">
      <w:pPr>
        <w:widowControl w:val="0"/>
        <w:numPr>
          <w:ilvl w:val="0"/>
          <w:numId w:val="11"/>
        </w:numPr>
        <w:tabs>
          <w:tab w:val="left" w:pos="1062"/>
        </w:tabs>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реквизиты решения, на основании которого проводился профилактический визит;</w:t>
      </w:r>
    </w:p>
    <w:p w:rsidR="00AC0E48" w:rsidRPr="00AC0E48" w:rsidRDefault="00AC0E48" w:rsidP="001C76C4">
      <w:pPr>
        <w:widowControl w:val="0"/>
        <w:numPr>
          <w:ilvl w:val="0"/>
          <w:numId w:val="11"/>
        </w:numPr>
        <w:tabs>
          <w:tab w:val="left" w:pos="1062"/>
        </w:tabs>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фамилии, имена, отчества (при наличии), наименования должностей лиц, проводивших профилактический визит;</w:t>
      </w:r>
    </w:p>
    <w:p w:rsidR="00AC0E48" w:rsidRPr="00AC0E48" w:rsidRDefault="00AC0E48" w:rsidP="001C76C4">
      <w:pPr>
        <w:widowControl w:val="0"/>
        <w:numPr>
          <w:ilvl w:val="0"/>
          <w:numId w:val="11"/>
        </w:numPr>
        <w:tabs>
          <w:tab w:val="left" w:pos="1062"/>
        </w:tabs>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дата, время, продолжительность и место проведения профилактического визита;</w:t>
      </w:r>
    </w:p>
    <w:p w:rsidR="00AC0E48" w:rsidRPr="00AC0E48" w:rsidRDefault="00AC0E48" w:rsidP="001C76C4">
      <w:pPr>
        <w:widowControl w:val="0"/>
        <w:numPr>
          <w:ilvl w:val="0"/>
          <w:numId w:val="11"/>
        </w:numPr>
        <w:tabs>
          <w:tab w:val="left" w:pos="1062"/>
        </w:tabs>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перечень мероприятий, проведенных в ходе профилактического визита;</w:t>
      </w:r>
    </w:p>
    <w:p w:rsidR="00AC0E48" w:rsidRPr="00AC0E48" w:rsidRDefault="00AC0E48" w:rsidP="001C76C4">
      <w:pPr>
        <w:widowControl w:val="0"/>
        <w:numPr>
          <w:ilvl w:val="0"/>
          <w:numId w:val="11"/>
        </w:numPr>
        <w:tabs>
          <w:tab w:val="left" w:pos="1062"/>
        </w:tabs>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сведения о результатах проведения профилактического визита;</w:t>
      </w:r>
    </w:p>
    <w:p w:rsidR="00AC0E48" w:rsidRPr="00AC0E48" w:rsidRDefault="00AC0E48" w:rsidP="001C76C4">
      <w:pPr>
        <w:widowControl w:val="0"/>
        <w:numPr>
          <w:ilvl w:val="0"/>
          <w:numId w:val="11"/>
        </w:numPr>
        <w:tabs>
          <w:tab w:val="left" w:pos="1062"/>
        </w:tabs>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перечень прилагаемых документов и материалов (при наличии);</w:t>
      </w:r>
    </w:p>
    <w:p w:rsidR="00AC0E48" w:rsidRPr="00AC0E48" w:rsidRDefault="00AC0E48" w:rsidP="001C76C4">
      <w:pPr>
        <w:widowControl w:val="0"/>
        <w:numPr>
          <w:ilvl w:val="0"/>
          <w:numId w:val="11"/>
        </w:numPr>
        <w:tabs>
          <w:tab w:val="left" w:pos="1062"/>
        </w:tabs>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подписи лиц, проводивших профилактический визит.</w:t>
      </w:r>
    </w:p>
    <w:p w:rsidR="00AC0E48" w:rsidRPr="00AC0E48" w:rsidRDefault="00AC0E48" w:rsidP="001C76C4">
      <w:pPr>
        <w:widowControl w:val="0"/>
        <w:numPr>
          <w:ilvl w:val="1"/>
          <w:numId w:val="22"/>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 акту проведения профилактического визита прилагаются связанные с результатами профилактического визита материалы и документы или их копии (при наличии).</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Один экземпляр акта проведения профилактического визита направляется контролируемому лицу, второй экземпляр хранится в комитете.</w:t>
      </w:r>
    </w:p>
    <w:p w:rsidR="00AC0E48" w:rsidRPr="00AC0E48" w:rsidRDefault="00AC0E48" w:rsidP="001C76C4">
      <w:pPr>
        <w:widowControl w:val="0"/>
        <w:spacing w:after="0" w:line="240" w:lineRule="auto"/>
        <w:ind w:left="709" w:right="20"/>
        <w:contextualSpacing/>
        <w:jc w:val="both"/>
        <w:rPr>
          <w:rFonts w:ascii="Times New Roman" w:eastAsia="Times New Roman" w:hAnsi="Times New Roman" w:cs="Times New Roman"/>
          <w:sz w:val="16"/>
          <w:szCs w:val="16"/>
          <w:lang w:eastAsia="ru-RU" w:bidi="ru-RU"/>
        </w:rPr>
      </w:pPr>
    </w:p>
    <w:p w:rsidR="00AC0E48" w:rsidRPr="00AC0E48" w:rsidRDefault="00AC0E48" w:rsidP="00561EDA">
      <w:pPr>
        <w:keepNext/>
        <w:keepLines/>
        <w:widowControl w:val="0"/>
        <w:spacing w:after="0" w:line="240" w:lineRule="auto"/>
        <w:contextualSpacing/>
        <w:jc w:val="center"/>
        <w:outlineLvl w:val="0"/>
        <w:rPr>
          <w:rFonts w:ascii="Times New Roman" w:eastAsia="Times New Roman" w:hAnsi="Times New Roman" w:cs="Times New Roman"/>
          <w:b/>
          <w:bCs/>
          <w:sz w:val="26"/>
          <w:szCs w:val="26"/>
          <w:lang w:eastAsia="ru-RU" w:bidi="ru-RU"/>
        </w:rPr>
      </w:pPr>
      <w:bookmarkStart w:id="3" w:name="bookmark4"/>
      <w:r w:rsidRPr="00AC0E48">
        <w:rPr>
          <w:rFonts w:ascii="Times New Roman" w:eastAsia="Times New Roman" w:hAnsi="Times New Roman" w:cs="Times New Roman"/>
          <w:b/>
          <w:bCs/>
          <w:sz w:val="26"/>
          <w:szCs w:val="26"/>
          <w:lang w:eastAsia="ru-RU" w:bidi="ru-RU"/>
        </w:rPr>
        <w:t>6. Осуществление государственного контроля (надзора)</w:t>
      </w:r>
      <w:bookmarkEnd w:id="3"/>
    </w:p>
    <w:p w:rsidR="00AC0E48" w:rsidRPr="00AC0E48" w:rsidRDefault="00AC0E48" w:rsidP="001C76C4">
      <w:pPr>
        <w:keepNext/>
        <w:keepLines/>
        <w:widowControl w:val="0"/>
        <w:spacing w:after="0" w:line="240" w:lineRule="auto"/>
        <w:ind w:firstLine="709"/>
        <w:contextualSpacing/>
        <w:jc w:val="center"/>
        <w:outlineLvl w:val="0"/>
        <w:rPr>
          <w:rFonts w:ascii="Times New Roman" w:eastAsia="Times New Roman" w:hAnsi="Times New Roman" w:cs="Times New Roman"/>
          <w:b/>
          <w:bCs/>
          <w:sz w:val="26"/>
          <w:szCs w:val="26"/>
          <w:lang w:eastAsia="ru-RU" w:bidi="ru-RU"/>
        </w:rPr>
      </w:pPr>
    </w:p>
    <w:p w:rsidR="00AC0E48" w:rsidRPr="00AC0E48" w:rsidRDefault="00AC0E48" w:rsidP="001C76C4">
      <w:pPr>
        <w:widowControl w:val="0"/>
        <w:numPr>
          <w:ilvl w:val="1"/>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При осуществлении государственного контроля (надзора) взаимодействие </w:t>
      </w:r>
      <w:r w:rsidR="00230CE5">
        <w:rPr>
          <w:rFonts w:ascii="Times New Roman" w:eastAsia="Times New Roman" w:hAnsi="Times New Roman" w:cs="Times New Roman"/>
          <w:sz w:val="26"/>
          <w:szCs w:val="26"/>
          <w:lang w:eastAsia="ru-RU" w:bidi="ru-RU"/>
        </w:rPr>
        <w:t>инспектора</w:t>
      </w:r>
      <w:r w:rsidRPr="00AC0E48">
        <w:rPr>
          <w:rFonts w:ascii="Times New Roman" w:eastAsia="Times New Roman" w:hAnsi="Times New Roman" w:cs="Times New Roman"/>
          <w:sz w:val="26"/>
          <w:szCs w:val="26"/>
          <w:lang w:eastAsia="ru-RU" w:bidi="ru-RU"/>
        </w:rPr>
        <w:t xml:space="preserve"> с контролируемым лицом осуществляется при проведении следующих контрольных (надзорных) мероприятий:</w:t>
      </w:r>
    </w:p>
    <w:p w:rsidR="00AC0E48" w:rsidRPr="00AC0E48" w:rsidRDefault="00AC0E48" w:rsidP="001C76C4">
      <w:pPr>
        <w:widowControl w:val="0"/>
        <w:numPr>
          <w:ilvl w:val="0"/>
          <w:numId w:val="12"/>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документарная проверка;</w:t>
      </w:r>
    </w:p>
    <w:p w:rsidR="00AC0E48" w:rsidRPr="00AC0E48" w:rsidRDefault="00AC0E48" w:rsidP="001C76C4">
      <w:pPr>
        <w:widowControl w:val="0"/>
        <w:numPr>
          <w:ilvl w:val="0"/>
          <w:numId w:val="12"/>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выездная проверка.</w:t>
      </w:r>
    </w:p>
    <w:p w:rsidR="00AC0E48" w:rsidRPr="00AC0E48" w:rsidRDefault="00AC0E48" w:rsidP="001C76C4">
      <w:pPr>
        <w:widowControl w:val="0"/>
        <w:numPr>
          <w:ilvl w:val="1"/>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Основаниями для проведения контрольных (надзорных) мероприятий являются:</w:t>
      </w:r>
    </w:p>
    <w:p w:rsidR="00AC0E48" w:rsidRPr="00AC0E48" w:rsidRDefault="00AC0E48" w:rsidP="001C76C4">
      <w:pPr>
        <w:widowControl w:val="0"/>
        <w:numPr>
          <w:ilvl w:val="0"/>
          <w:numId w:val="24"/>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наличие у комитета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C0E48" w:rsidRPr="00AC0E48" w:rsidRDefault="00AC0E48" w:rsidP="001C76C4">
      <w:pPr>
        <w:widowControl w:val="0"/>
        <w:numPr>
          <w:ilvl w:val="0"/>
          <w:numId w:val="24"/>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C0E48" w:rsidRPr="00AC0E48" w:rsidRDefault="00AC0E48" w:rsidP="001C76C4">
      <w:pPr>
        <w:widowControl w:val="0"/>
        <w:numPr>
          <w:ilvl w:val="0"/>
          <w:numId w:val="24"/>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C0E48" w:rsidRPr="00AC0E48" w:rsidRDefault="00AC0E48" w:rsidP="001C76C4">
      <w:pPr>
        <w:widowControl w:val="0"/>
        <w:numPr>
          <w:ilvl w:val="0"/>
          <w:numId w:val="24"/>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истечение срока </w:t>
      </w:r>
      <w:r w:rsidR="00912B8D">
        <w:rPr>
          <w:rFonts w:ascii="Times New Roman" w:eastAsia="Times New Roman" w:hAnsi="Times New Roman" w:cs="Times New Roman"/>
          <w:sz w:val="26"/>
          <w:szCs w:val="26"/>
          <w:lang w:eastAsia="ru-RU" w:bidi="ru-RU"/>
        </w:rPr>
        <w:t xml:space="preserve">исполнения решения комитета об </w:t>
      </w:r>
      <w:r w:rsidRPr="00AC0E48">
        <w:rPr>
          <w:rFonts w:ascii="Times New Roman" w:eastAsia="Times New Roman" w:hAnsi="Times New Roman" w:cs="Times New Roman"/>
          <w:sz w:val="26"/>
          <w:szCs w:val="26"/>
          <w:lang w:eastAsia="ru-RU" w:bidi="ru-RU"/>
        </w:rPr>
        <w:t>устранени</w:t>
      </w:r>
      <w:r w:rsidR="00912B8D">
        <w:rPr>
          <w:rFonts w:ascii="Times New Roman" w:eastAsia="Times New Roman" w:hAnsi="Times New Roman" w:cs="Times New Roman"/>
          <w:sz w:val="26"/>
          <w:szCs w:val="26"/>
          <w:lang w:eastAsia="ru-RU" w:bidi="ru-RU"/>
        </w:rPr>
        <w:t>и</w:t>
      </w:r>
      <w:r w:rsidRPr="00AC0E48">
        <w:rPr>
          <w:rFonts w:ascii="Times New Roman" w:eastAsia="Times New Roman" w:hAnsi="Times New Roman" w:cs="Times New Roman"/>
          <w:sz w:val="26"/>
          <w:szCs w:val="26"/>
          <w:lang w:eastAsia="ru-RU" w:bidi="ru-RU"/>
        </w:rPr>
        <w:t xml:space="preserve"> выявленного нарушения обязательных требований – в случаях, установленных ч</w:t>
      </w:r>
      <w:r w:rsidR="00007970">
        <w:rPr>
          <w:rFonts w:ascii="Times New Roman" w:eastAsia="Times New Roman" w:hAnsi="Times New Roman" w:cs="Times New Roman"/>
          <w:sz w:val="26"/>
          <w:szCs w:val="26"/>
          <w:lang w:eastAsia="ru-RU" w:bidi="ru-RU"/>
        </w:rPr>
        <w:t>астью</w:t>
      </w:r>
      <w:r w:rsidRPr="00AC0E48">
        <w:rPr>
          <w:rFonts w:ascii="Times New Roman" w:eastAsia="Times New Roman" w:hAnsi="Times New Roman" w:cs="Times New Roman"/>
          <w:sz w:val="26"/>
          <w:szCs w:val="26"/>
          <w:lang w:eastAsia="ru-RU" w:bidi="ru-RU"/>
        </w:rPr>
        <w:t xml:space="preserve"> 1 ст</w:t>
      </w:r>
      <w:r w:rsidR="00007970">
        <w:rPr>
          <w:rFonts w:ascii="Times New Roman" w:eastAsia="Times New Roman" w:hAnsi="Times New Roman" w:cs="Times New Roman"/>
          <w:sz w:val="26"/>
          <w:szCs w:val="26"/>
          <w:lang w:eastAsia="ru-RU" w:bidi="ru-RU"/>
        </w:rPr>
        <w:t>атьи</w:t>
      </w:r>
      <w:r w:rsidRPr="00AC0E48">
        <w:rPr>
          <w:rFonts w:ascii="Times New Roman" w:eastAsia="Times New Roman" w:hAnsi="Times New Roman" w:cs="Times New Roman"/>
          <w:sz w:val="26"/>
          <w:szCs w:val="26"/>
          <w:lang w:eastAsia="ru-RU" w:bidi="ru-RU"/>
        </w:rPr>
        <w:t xml:space="preserve"> 95 Федерального закона № 248-ФЗ;</w:t>
      </w:r>
    </w:p>
    <w:p w:rsidR="00AC0E48" w:rsidRPr="00AC0E48" w:rsidRDefault="00AC0E48" w:rsidP="001C76C4">
      <w:pPr>
        <w:widowControl w:val="0"/>
        <w:numPr>
          <w:ilvl w:val="0"/>
          <w:numId w:val="24"/>
        </w:numPr>
        <w:spacing w:after="0" w:line="240" w:lineRule="auto"/>
        <w:ind w:left="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установление при проведении профилактических мероприятий факта представления объектами кон</w:t>
      </w:r>
      <w:r w:rsidR="00007970">
        <w:rPr>
          <w:rFonts w:ascii="Times New Roman" w:eastAsia="Times New Roman" w:hAnsi="Times New Roman" w:cs="Times New Roman"/>
          <w:sz w:val="26"/>
          <w:szCs w:val="26"/>
          <w:lang w:eastAsia="ru-RU" w:bidi="ru-RU"/>
        </w:rPr>
        <w:t>троля</w:t>
      </w:r>
      <w:r w:rsidRPr="00AC0E48">
        <w:rPr>
          <w:rFonts w:ascii="Times New Roman" w:eastAsia="Times New Roman" w:hAnsi="Times New Roman" w:cs="Times New Roman"/>
          <w:sz w:val="26"/>
          <w:szCs w:val="26"/>
          <w:lang w:eastAsia="ru-RU" w:bidi="ru-RU"/>
        </w:rPr>
        <w:t xml:space="preserve"> явной непосредственной угрозы причинения вреда (ущерба) охраняемым законом ценностям или факта причинения такого вреда (ущерба).</w:t>
      </w:r>
    </w:p>
    <w:p w:rsidR="00AC0E48" w:rsidRPr="00AC0E48" w:rsidRDefault="00AC0E48" w:rsidP="001C76C4">
      <w:pPr>
        <w:widowControl w:val="0"/>
        <w:numPr>
          <w:ilvl w:val="1"/>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Без взаимодействия с контролируемым лицом осуществляется наблюдение за </w:t>
      </w:r>
      <w:r w:rsidRPr="00AC0E48">
        <w:rPr>
          <w:rFonts w:ascii="Times New Roman" w:eastAsia="Times New Roman" w:hAnsi="Times New Roman" w:cs="Times New Roman"/>
          <w:sz w:val="26"/>
          <w:szCs w:val="26"/>
          <w:lang w:eastAsia="ru-RU" w:bidi="ru-RU"/>
        </w:rPr>
        <w:lastRenderedPageBreak/>
        <w:t>соблюдением обязательных требований.</w:t>
      </w:r>
    </w:p>
    <w:p w:rsidR="00AC0E48" w:rsidRPr="00AC0E48" w:rsidRDefault="00AC0E48" w:rsidP="001C76C4">
      <w:pPr>
        <w:widowControl w:val="0"/>
        <w:numPr>
          <w:ilvl w:val="1"/>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Плановые контрольные (надзорные) мероприятия при осуществлении государственного контроля (надзора) в отношении контролируемых лиц не проводятся.</w:t>
      </w:r>
    </w:p>
    <w:p w:rsidR="00AC0E48" w:rsidRPr="00AC0E48" w:rsidRDefault="00AC0E48" w:rsidP="001C76C4">
      <w:pPr>
        <w:widowControl w:val="0"/>
        <w:numPr>
          <w:ilvl w:val="1"/>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proofErr w:type="gramStart"/>
      <w:r w:rsidRPr="00AC0E48">
        <w:rPr>
          <w:rFonts w:ascii="Times New Roman" w:eastAsia="Times New Roman" w:hAnsi="Times New Roman" w:cs="Times New Roman"/>
          <w:sz w:val="26"/>
          <w:szCs w:val="26"/>
          <w:lang w:eastAsia="ru-RU" w:bidi="ru-RU"/>
        </w:rPr>
        <w:t>Основанием для проведения контрольного (надзорного) мероприятия является распоряжение комитета, в котором указываются сведения, предусмотренные частью 1 статьи 64 Федерального закона № 248-ФЗ, по типовой форме, установленной приказом Министерства экономического развития Российской Федерации от 31</w:t>
      </w:r>
      <w:r w:rsidR="00007970">
        <w:rPr>
          <w:rFonts w:ascii="Times New Roman" w:eastAsia="Times New Roman" w:hAnsi="Times New Roman" w:cs="Times New Roman"/>
          <w:sz w:val="26"/>
          <w:szCs w:val="26"/>
          <w:lang w:eastAsia="ru-RU" w:bidi="ru-RU"/>
        </w:rPr>
        <w:t xml:space="preserve"> марта </w:t>
      </w:r>
      <w:r w:rsidRPr="00AC0E48">
        <w:rPr>
          <w:rFonts w:ascii="Times New Roman" w:eastAsia="Times New Roman" w:hAnsi="Times New Roman" w:cs="Times New Roman"/>
          <w:sz w:val="26"/>
          <w:szCs w:val="26"/>
          <w:lang w:eastAsia="ru-RU" w:bidi="ru-RU"/>
        </w:rPr>
        <w:t>2021</w:t>
      </w:r>
      <w:r w:rsidR="00007970">
        <w:rPr>
          <w:rFonts w:ascii="Times New Roman" w:eastAsia="Times New Roman" w:hAnsi="Times New Roman" w:cs="Times New Roman"/>
          <w:sz w:val="26"/>
          <w:szCs w:val="26"/>
          <w:lang w:eastAsia="ru-RU" w:bidi="ru-RU"/>
        </w:rPr>
        <w:t xml:space="preserve"> года</w:t>
      </w:r>
      <w:r w:rsidRPr="00AC0E48">
        <w:rPr>
          <w:rFonts w:ascii="Times New Roman" w:eastAsia="Times New Roman" w:hAnsi="Times New Roman" w:cs="Times New Roman"/>
          <w:sz w:val="26"/>
          <w:szCs w:val="26"/>
          <w:lang w:eastAsia="ru-RU" w:bidi="ru-RU"/>
        </w:rPr>
        <w:t xml:space="preserve"> № 151 «О типовых формах документов, используемых контрольным (надзорным) органом» (далее – Приказ № 151).</w:t>
      </w:r>
      <w:proofErr w:type="gramEnd"/>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Контрольные (надзорные) мероприятия без взаимодействия проводятся лицом, осуществляющим государственный контроль (надзор), на основании заданий, подписанных председателем комитета</w:t>
      </w:r>
      <w:r w:rsidR="00007970">
        <w:rPr>
          <w:rFonts w:ascii="Times New Roman" w:eastAsia="Times New Roman" w:hAnsi="Times New Roman" w:cs="Times New Roman"/>
          <w:sz w:val="26"/>
          <w:szCs w:val="26"/>
          <w:lang w:eastAsia="ru-RU" w:bidi="ru-RU"/>
        </w:rPr>
        <w:t xml:space="preserve"> </w:t>
      </w:r>
      <w:r w:rsidR="00230CE5">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первым заместителем председателя, заместителем председателя комитета</w:t>
      </w:r>
      <w:r w:rsidR="00230CE5">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w:t>
      </w:r>
    </w:p>
    <w:p w:rsidR="00AC0E48" w:rsidRPr="00AC0E48" w:rsidRDefault="00AC0E48" w:rsidP="001C76C4">
      <w:pPr>
        <w:widowControl w:val="0"/>
        <w:numPr>
          <w:ilvl w:val="1"/>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Оценка соблюдения контролируемыми лицами обязательных требований не может проводиться иными способами, кроме как посредством контрольных (надзорных) мероприятий, указанных в настоящем Положении.</w:t>
      </w:r>
    </w:p>
    <w:p w:rsidR="00AC0E48" w:rsidRPr="00AC0E48" w:rsidRDefault="00AC0E48" w:rsidP="001C76C4">
      <w:pPr>
        <w:widowControl w:val="0"/>
        <w:numPr>
          <w:ilvl w:val="1"/>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Проведение внеплановой документарной проверки.</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Внеплановая документарная проверка проводится без согласования с органами прокуратуры по месту нахождения комитета.</w:t>
      </w:r>
    </w:p>
    <w:p w:rsidR="00AC0E48" w:rsidRPr="00561EDA"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Предметом внеплановой документарной проверки являются исключительно сведения, содержащиеся в документах контролируемых лиц, устанавливающих их организационно-правовую форму, права и </w:t>
      </w:r>
      <w:r w:rsidRPr="00561EDA">
        <w:rPr>
          <w:rFonts w:ascii="Times New Roman" w:eastAsia="Times New Roman" w:hAnsi="Times New Roman" w:cs="Times New Roman"/>
          <w:sz w:val="26"/>
          <w:szCs w:val="26"/>
          <w:lang w:eastAsia="ru-RU" w:bidi="ru-RU"/>
        </w:rPr>
        <w:t>обязанности, а также документы, используемые при осуществлении их деятельности и связанные с исполнением ими обязательных требований и решений</w:t>
      </w:r>
      <w:r w:rsidR="00007970" w:rsidRPr="00561EDA">
        <w:rPr>
          <w:rFonts w:ascii="Times New Roman" w:eastAsia="Times New Roman" w:hAnsi="Times New Roman" w:cs="Times New Roman"/>
          <w:sz w:val="26"/>
          <w:szCs w:val="26"/>
          <w:lang w:eastAsia="ru-RU" w:bidi="ru-RU"/>
        </w:rPr>
        <w:t xml:space="preserve"> Комитета</w:t>
      </w:r>
      <w:r w:rsidRPr="00561EDA">
        <w:rPr>
          <w:rFonts w:ascii="Times New Roman" w:eastAsia="Times New Roman" w:hAnsi="Times New Roman" w:cs="Times New Roman"/>
          <w:sz w:val="26"/>
          <w:szCs w:val="26"/>
          <w:lang w:eastAsia="ru-RU" w:bidi="ru-RU"/>
        </w:rPr>
        <w:t>.</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561EDA">
        <w:rPr>
          <w:rFonts w:ascii="Times New Roman" w:eastAsia="Times New Roman" w:hAnsi="Times New Roman" w:cs="Times New Roman"/>
          <w:sz w:val="26"/>
          <w:szCs w:val="26"/>
          <w:lang w:eastAsia="ru-RU" w:bidi="ru-RU"/>
        </w:rPr>
        <w:t xml:space="preserve">В ходе документарной </w:t>
      </w:r>
      <w:r w:rsidRPr="00AC0E48">
        <w:rPr>
          <w:rFonts w:ascii="Times New Roman" w:eastAsia="Times New Roman" w:hAnsi="Times New Roman" w:cs="Times New Roman"/>
          <w:sz w:val="26"/>
          <w:szCs w:val="26"/>
          <w:lang w:eastAsia="ru-RU" w:bidi="ru-RU"/>
        </w:rPr>
        <w:t xml:space="preserve">проверки рассматриваются документы контролируемых лиц, имеющиеся в распоряжении </w:t>
      </w:r>
      <w:r w:rsidR="00230CE5">
        <w:rPr>
          <w:rFonts w:ascii="Times New Roman" w:eastAsia="Times New Roman" w:hAnsi="Times New Roman" w:cs="Times New Roman"/>
          <w:sz w:val="26"/>
          <w:szCs w:val="26"/>
          <w:lang w:eastAsia="ru-RU" w:bidi="ru-RU"/>
        </w:rPr>
        <w:t>комитета</w:t>
      </w:r>
      <w:r w:rsidRPr="00AC0E48">
        <w:rPr>
          <w:rFonts w:ascii="Times New Roman" w:eastAsia="Times New Roman" w:hAnsi="Times New Roman" w:cs="Times New Roman"/>
          <w:sz w:val="26"/>
          <w:szCs w:val="26"/>
          <w:lang w:eastAsia="ru-RU" w:bidi="ru-RU"/>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AC0E48">
        <w:rPr>
          <w:rFonts w:ascii="Times New Roman" w:eastAsia="Times New Roman" w:hAnsi="Times New Roman" w:cs="Times New Roman"/>
          <w:sz w:val="26"/>
          <w:szCs w:val="26"/>
          <w:lang w:eastAsia="ru-RU" w:bidi="ru-RU"/>
        </w:rPr>
        <w:t>результатах</w:t>
      </w:r>
      <w:proofErr w:type="gramEnd"/>
      <w:r w:rsidRPr="00AC0E48">
        <w:rPr>
          <w:rFonts w:ascii="Times New Roman" w:eastAsia="Times New Roman" w:hAnsi="Times New Roman" w:cs="Times New Roman"/>
          <w:sz w:val="26"/>
          <w:szCs w:val="26"/>
          <w:lang w:eastAsia="ru-RU" w:bidi="ru-RU"/>
        </w:rPr>
        <w:t xml:space="preserve"> осуществленных в отношении этих контролируемых лиц государственного контроля (надзора).</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proofErr w:type="gramStart"/>
      <w:r w:rsidRPr="00AC0E48">
        <w:rPr>
          <w:rFonts w:ascii="Times New Roman" w:eastAsia="Times New Roman" w:hAnsi="Times New Roman" w:cs="Times New Roman"/>
          <w:sz w:val="26"/>
          <w:szCs w:val="26"/>
          <w:lang w:eastAsia="ru-RU" w:bidi="ru-RU"/>
        </w:rPr>
        <w:t>В ходе внеплановой документарной проверки могут совершаться следующие контрольные (надзорные) действия):</w:t>
      </w:r>
      <w:proofErr w:type="gramEnd"/>
    </w:p>
    <w:p w:rsidR="00AC0E48" w:rsidRPr="00AC0E48" w:rsidRDefault="00AC0E48" w:rsidP="001C76C4">
      <w:pPr>
        <w:widowControl w:val="0"/>
        <w:spacing w:after="0" w:line="240" w:lineRule="auto"/>
        <w:ind w:left="709" w:right="20"/>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получение письменных объяснений;</w:t>
      </w:r>
    </w:p>
    <w:p w:rsidR="00AC0E48" w:rsidRPr="00AC0E48" w:rsidRDefault="00AC0E48" w:rsidP="001C76C4">
      <w:pPr>
        <w:widowControl w:val="0"/>
        <w:spacing w:after="0" w:line="240" w:lineRule="auto"/>
        <w:ind w:left="709" w:right="20"/>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истребование документов.</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Получение письменных объяснений и истребование документов производится в порядке, установленном ст</w:t>
      </w:r>
      <w:r w:rsidR="00C21B17">
        <w:rPr>
          <w:rFonts w:ascii="Times New Roman" w:eastAsia="Times New Roman" w:hAnsi="Times New Roman" w:cs="Times New Roman"/>
          <w:sz w:val="26"/>
          <w:szCs w:val="26"/>
          <w:lang w:eastAsia="ru-RU" w:bidi="ru-RU"/>
        </w:rPr>
        <w:t>атьями</w:t>
      </w:r>
      <w:r w:rsidRPr="00AC0E48">
        <w:rPr>
          <w:rFonts w:ascii="Times New Roman" w:eastAsia="Times New Roman" w:hAnsi="Times New Roman" w:cs="Times New Roman"/>
          <w:sz w:val="26"/>
          <w:szCs w:val="26"/>
          <w:lang w:eastAsia="ru-RU" w:bidi="ru-RU"/>
        </w:rPr>
        <w:t xml:space="preserve"> 79, 80 Федерального закона № 248-ФЗ.</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Получение письменных объяснений производится посредством запроса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контролируемого лица,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Истребование документов осуществляется посредством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proofErr w:type="spellStart"/>
      <w:r w:rsidRPr="00AC0E48">
        <w:rPr>
          <w:rFonts w:ascii="Times New Roman" w:eastAsia="Times New Roman" w:hAnsi="Times New Roman" w:cs="Times New Roman"/>
          <w:sz w:val="26"/>
          <w:szCs w:val="26"/>
          <w:lang w:eastAsia="ru-RU" w:bidi="ru-RU"/>
        </w:rPr>
        <w:lastRenderedPageBreak/>
        <w:t>Истребуемые</w:t>
      </w:r>
      <w:proofErr w:type="spellEnd"/>
      <w:r w:rsidRPr="00AC0E48">
        <w:rPr>
          <w:rFonts w:ascii="Times New Roman" w:eastAsia="Times New Roman" w:hAnsi="Times New Roman" w:cs="Times New Roman"/>
          <w:sz w:val="26"/>
          <w:szCs w:val="26"/>
          <w:lang w:eastAsia="ru-RU" w:bidi="ru-RU"/>
        </w:rPr>
        <w:t xml:space="preserve"> документы направляются в комитет в форме электронного документа за исключением случаев, если комитетом установлена необходимость представления документов на бумажном носителе. Документы могут быть представлены в комитет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комитет.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В случае представления заверенных копий </w:t>
      </w:r>
      <w:proofErr w:type="spellStart"/>
      <w:r w:rsidRPr="00AC0E48">
        <w:rPr>
          <w:rFonts w:ascii="Times New Roman" w:eastAsia="Times New Roman" w:hAnsi="Times New Roman" w:cs="Times New Roman"/>
          <w:sz w:val="26"/>
          <w:szCs w:val="26"/>
          <w:lang w:eastAsia="ru-RU" w:bidi="ru-RU"/>
        </w:rPr>
        <w:t>истребуемых</w:t>
      </w:r>
      <w:proofErr w:type="spellEnd"/>
      <w:r w:rsidRPr="00AC0E48">
        <w:rPr>
          <w:rFonts w:ascii="Times New Roman" w:eastAsia="Times New Roman" w:hAnsi="Times New Roman" w:cs="Times New Roman"/>
          <w:sz w:val="26"/>
          <w:szCs w:val="26"/>
          <w:lang w:eastAsia="ru-RU" w:bidi="ru-RU"/>
        </w:rPr>
        <w:t xml:space="preserve"> документов инспектор вправе ознакомиться с подлинниками документов.</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Документы, которые </w:t>
      </w:r>
      <w:proofErr w:type="spellStart"/>
      <w:r w:rsidRPr="00AC0E48">
        <w:rPr>
          <w:rFonts w:ascii="Times New Roman" w:eastAsia="Times New Roman" w:hAnsi="Times New Roman" w:cs="Times New Roman"/>
          <w:sz w:val="26"/>
          <w:szCs w:val="26"/>
          <w:lang w:eastAsia="ru-RU" w:bidi="ru-RU"/>
        </w:rPr>
        <w:t>истребуются</w:t>
      </w:r>
      <w:proofErr w:type="spellEnd"/>
      <w:r w:rsidRPr="00AC0E48">
        <w:rPr>
          <w:rFonts w:ascii="Times New Roman" w:eastAsia="Times New Roman" w:hAnsi="Times New Roman" w:cs="Times New Roman"/>
          <w:sz w:val="26"/>
          <w:szCs w:val="26"/>
          <w:lang w:eastAsia="ru-RU" w:bidi="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C0E48">
        <w:rPr>
          <w:rFonts w:ascii="Times New Roman" w:eastAsia="Times New Roman" w:hAnsi="Times New Roman" w:cs="Times New Roman"/>
          <w:sz w:val="26"/>
          <w:szCs w:val="26"/>
          <w:lang w:eastAsia="ru-RU" w:bidi="ru-RU"/>
        </w:rPr>
        <w:t>,</w:t>
      </w:r>
      <w:proofErr w:type="gramEnd"/>
      <w:r w:rsidRPr="00AC0E48">
        <w:rPr>
          <w:rFonts w:ascii="Times New Roman" w:eastAsia="Times New Roman" w:hAnsi="Times New Roman" w:cs="Times New Roman"/>
          <w:sz w:val="26"/>
          <w:szCs w:val="26"/>
          <w:lang w:eastAsia="ru-RU" w:bidi="ru-RU"/>
        </w:rPr>
        <w:t xml:space="preserve"> если контролируемое лицо не имеет возможности представить </w:t>
      </w:r>
      <w:proofErr w:type="spellStart"/>
      <w:r w:rsidRPr="00AC0E48">
        <w:rPr>
          <w:rFonts w:ascii="Times New Roman" w:eastAsia="Times New Roman" w:hAnsi="Times New Roman" w:cs="Times New Roman"/>
          <w:sz w:val="26"/>
          <w:szCs w:val="26"/>
          <w:lang w:eastAsia="ru-RU" w:bidi="ru-RU"/>
        </w:rPr>
        <w:t>истребуемые</w:t>
      </w:r>
      <w:proofErr w:type="spellEnd"/>
      <w:r w:rsidRPr="00AC0E48">
        <w:rPr>
          <w:rFonts w:ascii="Times New Roman" w:eastAsia="Times New Roman" w:hAnsi="Times New Roman" w:cs="Times New Roman"/>
          <w:sz w:val="26"/>
          <w:szCs w:val="26"/>
          <w:lang w:eastAsia="ru-RU" w:bidi="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C0E48">
        <w:rPr>
          <w:rFonts w:ascii="Times New Roman" w:eastAsia="Times New Roman" w:hAnsi="Times New Roman" w:cs="Times New Roman"/>
          <w:sz w:val="26"/>
          <w:szCs w:val="26"/>
          <w:lang w:eastAsia="ru-RU" w:bidi="ru-RU"/>
        </w:rPr>
        <w:t>истребуемые</w:t>
      </w:r>
      <w:proofErr w:type="spellEnd"/>
      <w:r w:rsidRPr="00AC0E48">
        <w:rPr>
          <w:rFonts w:ascii="Times New Roman" w:eastAsia="Times New Roman" w:hAnsi="Times New Roman" w:cs="Times New Roman"/>
          <w:sz w:val="26"/>
          <w:szCs w:val="26"/>
          <w:lang w:eastAsia="ru-RU" w:bidi="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C0E48">
        <w:rPr>
          <w:rFonts w:ascii="Times New Roman" w:eastAsia="Times New Roman" w:hAnsi="Times New Roman" w:cs="Times New Roman"/>
          <w:sz w:val="26"/>
          <w:szCs w:val="26"/>
          <w:lang w:eastAsia="ru-RU" w:bidi="ru-RU"/>
        </w:rPr>
        <w:t>истребуемые</w:t>
      </w:r>
      <w:proofErr w:type="spellEnd"/>
      <w:r w:rsidRPr="00AC0E48">
        <w:rPr>
          <w:rFonts w:ascii="Times New Roman" w:eastAsia="Times New Roman" w:hAnsi="Times New Roman" w:cs="Times New Roman"/>
          <w:sz w:val="26"/>
          <w:szCs w:val="26"/>
          <w:lang w:eastAsia="ru-RU" w:bidi="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 Основанием для отказа в продлении срока представления документов является отсутствие в письменном ходатайстве контролируемого лица указания на причины, по которым </w:t>
      </w:r>
      <w:proofErr w:type="spellStart"/>
      <w:r w:rsidRPr="00AC0E48">
        <w:rPr>
          <w:rFonts w:ascii="Times New Roman" w:eastAsia="Times New Roman" w:hAnsi="Times New Roman" w:cs="Times New Roman"/>
          <w:sz w:val="26"/>
          <w:szCs w:val="26"/>
          <w:lang w:eastAsia="ru-RU" w:bidi="ru-RU"/>
        </w:rPr>
        <w:t>истребуемые</w:t>
      </w:r>
      <w:proofErr w:type="spellEnd"/>
      <w:r w:rsidRPr="00AC0E48">
        <w:rPr>
          <w:rFonts w:ascii="Times New Roman" w:eastAsia="Times New Roman" w:hAnsi="Times New Roman" w:cs="Times New Roman"/>
          <w:sz w:val="26"/>
          <w:szCs w:val="26"/>
          <w:lang w:eastAsia="ru-RU" w:bidi="ru-RU"/>
        </w:rPr>
        <w:t xml:space="preserve"> документы не могут быть им представлены в установленный срок.</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Документы (копии документов), ранее представленные контролируемым лицом в комитет, независимо от оснований их представления могут не представляться повторно при условии уведомления комитета о том, что </w:t>
      </w:r>
      <w:proofErr w:type="spellStart"/>
      <w:r w:rsidRPr="00AC0E48">
        <w:rPr>
          <w:rFonts w:ascii="Times New Roman" w:eastAsia="Times New Roman" w:hAnsi="Times New Roman" w:cs="Times New Roman"/>
          <w:sz w:val="26"/>
          <w:szCs w:val="26"/>
          <w:lang w:eastAsia="ru-RU" w:bidi="ru-RU"/>
        </w:rPr>
        <w:t>истребуемые</w:t>
      </w:r>
      <w:proofErr w:type="spellEnd"/>
      <w:r w:rsidRPr="00AC0E48">
        <w:rPr>
          <w:rFonts w:ascii="Times New Roman" w:eastAsia="Times New Roman" w:hAnsi="Times New Roman" w:cs="Times New Roman"/>
          <w:sz w:val="26"/>
          <w:szCs w:val="26"/>
          <w:lang w:eastAsia="ru-RU" w:bidi="ru-RU"/>
        </w:rPr>
        <w:t xml:space="preserve"> документы (копии документов) были представлены ранее, с указанием реквизитов документа, которым (приложением к </w:t>
      </w:r>
      <w:proofErr w:type="gramStart"/>
      <w:r w:rsidRPr="00AC0E48">
        <w:rPr>
          <w:rFonts w:ascii="Times New Roman" w:eastAsia="Times New Roman" w:hAnsi="Times New Roman" w:cs="Times New Roman"/>
          <w:sz w:val="26"/>
          <w:szCs w:val="26"/>
          <w:lang w:eastAsia="ru-RU" w:bidi="ru-RU"/>
        </w:rPr>
        <w:t xml:space="preserve">которому) </w:t>
      </w:r>
      <w:proofErr w:type="gramEnd"/>
      <w:r w:rsidRPr="00AC0E48">
        <w:rPr>
          <w:rFonts w:ascii="Times New Roman" w:eastAsia="Times New Roman" w:hAnsi="Times New Roman" w:cs="Times New Roman"/>
          <w:sz w:val="26"/>
          <w:szCs w:val="26"/>
          <w:lang w:eastAsia="ru-RU" w:bidi="ru-RU"/>
        </w:rPr>
        <w:t>они были представлены.</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В случае</w:t>
      </w:r>
      <w:proofErr w:type="gramStart"/>
      <w:r w:rsidRPr="00AC0E48">
        <w:rPr>
          <w:rFonts w:ascii="Times New Roman" w:eastAsia="Times New Roman" w:hAnsi="Times New Roman" w:cs="Times New Roman"/>
          <w:sz w:val="26"/>
          <w:szCs w:val="26"/>
          <w:lang w:eastAsia="ru-RU" w:bidi="ru-RU"/>
        </w:rPr>
        <w:t>,</w:t>
      </w:r>
      <w:proofErr w:type="gramEnd"/>
      <w:r w:rsidRPr="00AC0E48">
        <w:rPr>
          <w:rFonts w:ascii="Times New Roman" w:eastAsia="Times New Roman" w:hAnsi="Times New Roman" w:cs="Times New Roman"/>
          <w:sz w:val="26"/>
          <w:szCs w:val="26"/>
          <w:lang w:eastAsia="ru-RU" w:bidi="ru-RU"/>
        </w:rPr>
        <w:t xml:space="preserve">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контролируемым лицом обязательных требований, комитет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комитет указанные в требовании документы.</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В случае</w:t>
      </w:r>
      <w:proofErr w:type="gramStart"/>
      <w:r w:rsidRPr="00AC0E48">
        <w:rPr>
          <w:rFonts w:ascii="Times New Roman" w:eastAsia="Times New Roman" w:hAnsi="Times New Roman" w:cs="Times New Roman"/>
          <w:sz w:val="26"/>
          <w:szCs w:val="26"/>
          <w:lang w:eastAsia="ru-RU" w:bidi="ru-RU"/>
        </w:rPr>
        <w:t>,</w:t>
      </w:r>
      <w:proofErr w:type="gramEnd"/>
      <w:r w:rsidRPr="00AC0E48">
        <w:rPr>
          <w:rFonts w:ascii="Times New Roman" w:eastAsia="Times New Roman" w:hAnsi="Times New Roman" w:cs="Times New Roman"/>
          <w:sz w:val="26"/>
          <w:szCs w:val="26"/>
          <w:lang w:eastAsia="ru-RU" w:bidi="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комитета документах и (или) полученным при осуществлении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комитет пояснения относительно выявленных ошибок и (или) </w:t>
      </w:r>
      <w:r w:rsidRPr="00AC0E48">
        <w:rPr>
          <w:rFonts w:ascii="Times New Roman" w:eastAsia="Times New Roman" w:hAnsi="Times New Roman" w:cs="Times New Roman"/>
          <w:sz w:val="26"/>
          <w:szCs w:val="26"/>
          <w:lang w:eastAsia="ru-RU" w:bidi="ru-RU"/>
        </w:rPr>
        <w:lastRenderedPageBreak/>
        <w:t>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комитета документах и (или) полученным при осуществлении государственного контроля (надзора), вправе дополнительно представить в комитет документы, подтверждающие достоверность ранее представленных документов.</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При проведении документарной проверки комитет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комитетом от иных органов.</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Срок проведения документарной проверки не может превышать 10 (десять) рабочих дней. </w:t>
      </w:r>
      <w:proofErr w:type="gramStart"/>
      <w:r w:rsidRPr="00AC0E48">
        <w:rPr>
          <w:rFonts w:ascii="Times New Roman" w:eastAsia="Times New Roman" w:hAnsi="Times New Roman" w:cs="Times New Roman"/>
          <w:sz w:val="26"/>
          <w:szCs w:val="26"/>
          <w:lang w:eastAsia="ru-RU" w:bidi="ru-RU"/>
        </w:rPr>
        <w:t>В указанный срок не включается период с момента направления комитетом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комитет, а также период с момента направления контролируемому лицу информации комитета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AC0E48">
        <w:rPr>
          <w:rFonts w:ascii="Times New Roman" w:eastAsia="Times New Roman" w:hAnsi="Times New Roman" w:cs="Times New Roman"/>
          <w:sz w:val="26"/>
          <w:szCs w:val="26"/>
          <w:lang w:eastAsia="ru-RU" w:bidi="ru-RU"/>
        </w:rPr>
        <w:t>,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комитет.</w:t>
      </w:r>
    </w:p>
    <w:p w:rsidR="00AC0E48" w:rsidRPr="00AC0E48" w:rsidRDefault="00AC0E48" w:rsidP="001C76C4">
      <w:pPr>
        <w:widowControl w:val="0"/>
        <w:numPr>
          <w:ilvl w:val="1"/>
          <w:numId w:val="23"/>
        </w:numPr>
        <w:spacing w:after="0" w:line="240" w:lineRule="auto"/>
        <w:ind w:right="20" w:hanging="11"/>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Проведение внеплановой выездной проверки.</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Внеплановая выездная проверка проводится в случае, если не представляется возможным:</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1) удостовериться в полноте и достоверности сведений, которые содержатся в находящихся в распоряжении </w:t>
      </w:r>
      <w:r w:rsidR="00912B8D">
        <w:rPr>
          <w:rFonts w:ascii="Times New Roman" w:eastAsia="Times New Roman" w:hAnsi="Times New Roman" w:cs="Times New Roman"/>
          <w:sz w:val="26"/>
          <w:szCs w:val="26"/>
          <w:lang w:eastAsia="ru-RU" w:bidi="ru-RU"/>
        </w:rPr>
        <w:t>комитета</w:t>
      </w:r>
      <w:r w:rsidRPr="00AC0E48">
        <w:rPr>
          <w:rFonts w:ascii="Times New Roman" w:eastAsia="Times New Roman" w:hAnsi="Times New Roman" w:cs="Times New Roman"/>
          <w:sz w:val="26"/>
          <w:szCs w:val="26"/>
          <w:lang w:eastAsia="ru-RU" w:bidi="ru-RU"/>
        </w:rPr>
        <w:t xml:space="preserve"> или в запрашиваемых им документах и объяснениях контролируемого лица;</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proofErr w:type="gramStart"/>
      <w:r w:rsidRPr="00AC0E48">
        <w:rPr>
          <w:rFonts w:ascii="Times New Roman" w:eastAsia="Times New Roman" w:hAnsi="Times New Roman" w:cs="Times New Roman"/>
          <w:sz w:val="26"/>
          <w:szCs w:val="26"/>
          <w:lang w:eastAsia="ru-RU" w:bidi="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ст</w:t>
      </w:r>
      <w:r w:rsidR="00C21B17">
        <w:rPr>
          <w:rFonts w:ascii="Times New Roman" w:eastAsia="Times New Roman" w:hAnsi="Times New Roman" w:cs="Times New Roman"/>
          <w:sz w:val="26"/>
          <w:szCs w:val="26"/>
          <w:lang w:eastAsia="ru-RU" w:bidi="ru-RU"/>
        </w:rPr>
        <w:t>атьи</w:t>
      </w:r>
      <w:r w:rsidRPr="00AC0E48">
        <w:rPr>
          <w:rFonts w:ascii="Times New Roman" w:eastAsia="Times New Roman" w:hAnsi="Times New Roman" w:cs="Times New Roman"/>
          <w:sz w:val="26"/>
          <w:szCs w:val="26"/>
          <w:lang w:eastAsia="ru-RU" w:bidi="ru-RU"/>
        </w:rPr>
        <w:t xml:space="preserve"> 73 Федерального закона № 248-ФЗ место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Внеплановая выездная проверка в случае наличия у комитета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проводится только по согласованию с органами прокуратуры. </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Внеплановая выездная проверка проводится без согласования с органами прокуратуры в случаях</w:t>
      </w:r>
    </w:p>
    <w:p w:rsidR="00AC0E48" w:rsidRPr="00AC0E48" w:rsidRDefault="00AC0E48" w:rsidP="001C76C4">
      <w:pPr>
        <w:widowControl w:val="0"/>
        <w:numPr>
          <w:ilvl w:val="0"/>
          <w:numId w:val="25"/>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проведения проверки</w:t>
      </w:r>
      <w:r w:rsidR="00C21B17">
        <w:rPr>
          <w:rFonts w:ascii="Times New Roman" w:eastAsia="Times New Roman" w:hAnsi="Times New Roman" w:cs="Times New Roman"/>
          <w:sz w:val="26"/>
          <w:szCs w:val="26"/>
          <w:lang w:eastAsia="ru-RU" w:bidi="ru-RU"/>
        </w:rPr>
        <w:t xml:space="preserve"> в соответствии с подпунктами 3</w:t>
      </w:r>
      <w:r w:rsidRPr="00AC0E48">
        <w:rPr>
          <w:rFonts w:ascii="Times New Roman" w:eastAsia="Times New Roman" w:hAnsi="Times New Roman" w:cs="Times New Roman"/>
          <w:sz w:val="26"/>
          <w:szCs w:val="26"/>
          <w:lang w:eastAsia="ru-RU" w:bidi="ru-RU"/>
        </w:rPr>
        <w:t>–5 пункта 6.2. настоящего Положения;</w:t>
      </w:r>
    </w:p>
    <w:p w:rsidR="00AC0E48" w:rsidRPr="00AC0E48" w:rsidRDefault="00AC0E48" w:rsidP="001C76C4">
      <w:pPr>
        <w:widowControl w:val="0"/>
        <w:numPr>
          <w:ilvl w:val="0"/>
          <w:numId w:val="25"/>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незамедлительного (в течение 24 часов после получения соответствующих сведений) проведения проверки на основании сведений о непосредственной угрозе причинения вреда (ущерба) охраняемым законом ценностям для принятия неотложных мер по предотвращению и устранению указанного вреда (ущерба).</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В ходе внеплановой выездной проверки могут совершаться следующие контрольные (надзорные) мероприятия:</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осмотр;</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опрос;</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lastRenderedPageBreak/>
        <w:t>- получение письменных объяснений;</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истребование документов.</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Осмотр, опрос, получение письменных объяснений, истребование документов производится в порядке, установленном ст</w:t>
      </w:r>
      <w:r w:rsidR="00C21B17">
        <w:rPr>
          <w:rFonts w:ascii="Times New Roman" w:eastAsia="Times New Roman" w:hAnsi="Times New Roman" w:cs="Times New Roman"/>
          <w:sz w:val="26"/>
          <w:szCs w:val="26"/>
          <w:lang w:eastAsia="ru-RU" w:bidi="ru-RU"/>
        </w:rPr>
        <w:t>атьями</w:t>
      </w:r>
      <w:r w:rsidRPr="00AC0E48">
        <w:rPr>
          <w:rFonts w:ascii="Times New Roman" w:eastAsia="Times New Roman" w:hAnsi="Times New Roman" w:cs="Times New Roman"/>
          <w:sz w:val="26"/>
          <w:szCs w:val="26"/>
          <w:lang w:eastAsia="ru-RU" w:bidi="ru-RU"/>
        </w:rPr>
        <w:t xml:space="preserve"> 76, 78 – 80 Федерального закона № 248-ФЗ.</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О проведении внеплановой выездной проверки контролируемое лицо уведомляется путем направления копии решения о проведении внеплановой выездной проверки не </w:t>
      </w:r>
      <w:r w:rsidR="00277313" w:rsidRPr="00AC0E48">
        <w:rPr>
          <w:rFonts w:ascii="Times New Roman" w:eastAsia="Times New Roman" w:hAnsi="Times New Roman" w:cs="Times New Roman"/>
          <w:sz w:val="26"/>
          <w:szCs w:val="26"/>
          <w:lang w:eastAsia="ru-RU" w:bidi="ru-RU"/>
        </w:rPr>
        <w:t>позднее,</w:t>
      </w:r>
      <w:r w:rsidRPr="00AC0E48">
        <w:rPr>
          <w:rFonts w:ascii="Times New Roman" w:eastAsia="Times New Roman" w:hAnsi="Times New Roman" w:cs="Times New Roman"/>
          <w:sz w:val="26"/>
          <w:szCs w:val="26"/>
          <w:lang w:eastAsia="ru-RU" w:bidi="ru-RU"/>
        </w:rPr>
        <w:t xml:space="preserve"> чем за 24 часа до ее начала в порядке, предусмотренном ст</w:t>
      </w:r>
      <w:r w:rsidR="00277313">
        <w:rPr>
          <w:rFonts w:ascii="Times New Roman" w:eastAsia="Times New Roman" w:hAnsi="Times New Roman" w:cs="Times New Roman"/>
          <w:sz w:val="26"/>
          <w:szCs w:val="26"/>
          <w:lang w:eastAsia="ru-RU" w:bidi="ru-RU"/>
        </w:rPr>
        <w:t>атьей</w:t>
      </w:r>
      <w:r w:rsidRPr="00AC0E48">
        <w:rPr>
          <w:rFonts w:ascii="Times New Roman" w:eastAsia="Times New Roman" w:hAnsi="Times New Roman" w:cs="Times New Roman"/>
          <w:sz w:val="26"/>
          <w:szCs w:val="26"/>
          <w:lang w:eastAsia="ru-RU" w:bidi="ru-RU"/>
        </w:rPr>
        <w:t xml:space="preserve"> 21 Федерального закона № 248-ФЗ.</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В случае проведения внеплановой выездной проверки по основанию, предусмотренному </w:t>
      </w:r>
      <w:r w:rsidR="00912B8D">
        <w:rPr>
          <w:rFonts w:ascii="Times New Roman" w:eastAsia="Times New Roman" w:hAnsi="Times New Roman" w:cs="Times New Roman"/>
          <w:sz w:val="26"/>
          <w:szCs w:val="26"/>
          <w:lang w:eastAsia="ru-RU" w:bidi="ru-RU"/>
        </w:rPr>
        <w:t>подпунктом 2</w:t>
      </w:r>
      <w:r w:rsidRPr="00AC0E48">
        <w:rPr>
          <w:rFonts w:ascii="Times New Roman" w:eastAsia="Times New Roman" w:hAnsi="Times New Roman" w:cs="Times New Roman"/>
          <w:sz w:val="26"/>
          <w:szCs w:val="26"/>
          <w:lang w:eastAsia="ru-RU" w:bidi="ru-RU"/>
        </w:rPr>
        <w:t xml:space="preserve"> п</w:t>
      </w:r>
      <w:r w:rsidR="00912B8D">
        <w:rPr>
          <w:rFonts w:ascii="Times New Roman" w:eastAsia="Times New Roman" w:hAnsi="Times New Roman" w:cs="Times New Roman"/>
          <w:sz w:val="26"/>
          <w:szCs w:val="26"/>
          <w:lang w:eastAsia="ru-RU" w:bidi="ru-RU"/>
        </w:rPr>
        <w:t>ункта</w:t>
      </w:r>
      <w:r w:rsidRPr="00AC0E48">
        <w:rPr>
          <w:rFonts w:ascii="Times New Roman" w:eastAsia="Times New Roman" w:hAnsi="Times New Roman" w:cs="Times New Roman"/>
          <w:sz w:val="26"/>
          <w:szCs w:val="26"/>
          <w:lang w:eastAsia="ru-RU" w:bidi="ru-RU"/>
        </w:rPr>
        <w:t xml:space="preserve"> 6.8.3</w:t>
      </w:r>
      <w:r w:rsidR="00C21B17">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 xml:space="preserve"> настоящего Положения, уведомление контролируемого лица не проводится.</w:t>
      </w:r>
    </w:p>
    <w:p w:rsidR="00AC0E48" w:rsidRPr="00AC0E48" w:rsidRDefault="00AC0E48" w:rsidP="00C21B17">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w:t>
      </w:r>
      <w:proofErr w:type="spellStart"/>
      <w:r w:rsidRPr="00AC0E48">
        <w:rPr>
          <w:rFonts w:ascii="Times New Roman" w:eastAsia="Times New Roman" w:hAnsi="Times New Roman" w:cs="Times New Roman"/>
          <w:sz w:val="26"/>
          <w:szCs w:val="26"/>
          <w:lang w:eastAsia="ru-RU" w:bidi="ru-RU"/>
        </w:rPr>
        <w:t>микропредприятия</w:t>
      </w:r>
      <w:proofErr w:type="spellEnd"/>
      <w:r w:rsidRPr="00AC0E48">
        <w:rPr>
          <w:rFonts w:ascii="Times New Roman" w:eastAsia="Times New Roman" w:hAnsi="Times New Roman" w:cs="Times New Roman"/>
          <w:sz w:val="26"/>
          <w:szCs w:val="26"/>
          <w:lang w:eastAsia="ru-RU" w:bidi="ru-RU"/>
        </w:rPr>
        <w:t>.</w:t>
      </w:r>
    </w:p>
    <w:p w:rsidR="00AC0E48" w:rsidRPr="00AC0E48" w:rsidRDefault="00AC0E48" w:rsidP="00C21B17">
      <w:pPr>
        <w:widowControl w:val="0"/>
        <w:numPr>
          <w:ilvl w:val="1"/>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Наблюдение за соблюдением обязательных требований</w:t>
      </w:r>
      <w:r w:rsidR="00912B8D">
        <w:rPr>
          <w:rFonts w:ascii="Times New Roman" w:eastAsia="Times New Roman" w:hAnsi="Times New Roman" w:cs="Times New Roman"/>
          <w:sz w:val="26"/>
          <w:szCs w:val="26"/>
          <w:lang w:eastAsia="ru-RU" w:bidi="ru-RU"/>
        </w:rPr>
        <w:t xml:space="preserve"> (мониторинг безопасности)</w:t>
      </w:r>
      <w:r w:rsidRPr="00AC0E48">
        <w:rPr>
          <w:rFonts w:ascii="Times New Roman" w:eastAsia="Times New Roman" w:hAnsi="Times New Roman" w:cs="Times New Roman"/>
          <w:sz w:val="26"/>
          <w:szCs w:val="26"/>
          <w:lang w:eastAsia="ru-RU" w:bidi="ru-RU"/>
        </w:rPr>
        <w:t>.</w:t>
      </w:r>
    </w:p>
    <w:p w:rsidR="00AC0E48" w:rsidRPr="00AC0E48" w:rsidRDefault="00AC0E48" w:rsidP="00C21B17">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proofErr w:type="gramStart"/>
      <w:r w:rsidRPr="00AC0E48">
        <w:rPr>
          <w:rFonts w:ascii="Times New Roman" w:eastAsia="Times New Roman" w:hAnsi="Times New Roman" w:cs="Times New Roman"/>
          <w:sz w:val="26"/>
          <w:szCs w:val="26"/>
          <w:lang w:eastAsia="ru-RU" w:bidi="ru-RU"/>
        </w:rPr>
        <w:t>Наблюдение за соблюдением обязательных требований</w:t>
      </w:r>
      <w:r w:rsidR="00230CE5">
        <w:rPr>
          <w:rFonts w:ascii="Times New Roman" w:eastAsia="Times New Roman" w:hAnsi="Times New Roman" w:cs="Times New Roman"/>
          <w:sz w:val="26"/>
          <w:szCs w:val="26"/>
          <w:lang w:eastAsia="ru-RU" w:bidi="ru-RU"/>
        </w:rPr>
        <w:t xml:space="preserve"> (мониторинг безопаснос</w:t>
      </w:r>
      <w:r w:rsidR="00912B8D">
        <w:rPr>
          <w:rFonts w:ascii="Times New Roman" w:eastAsia="Times New Roman" w:hAnsi="Times New Roman" w:cs="Times New Roman"/>
          <w:sz w:val="26"/>
          <w:szCs w:val="26"/>
          <w:lang w:eastAsia="ru-RU" w:bidi="ru-RU"/>
        </w:rPr>
        <w:t>ти)</w:t>
      </w:r>
      <w:r w:rsidRPr="00AC0E48">
        <w:rPr>
          <w:rFonts w:ascii="Times New Roman" w:eastAsia="Times New Roman" w:hAnsi="Times New Roman" w:cs="Times New Roman"/>
          <w:sz w:val="26"/>
          <w:szCs w:val="26"/>
          <w:lang w:eastAsia="ru-RU" w:bidi="ru-RU"/>
        </w:rPr>
        <w:t xml:space="preserve"> представляет собой сбор, анализ данных об объектах контроля, имеющихся у комитета,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912B8D">
        <w:rPr>
          <w:rFonts w:ascii="Times New Roman" w:eastAsia="Times New Roman" w:hAnsi="Times New Roman" w:cs="Times New Roman"/>
          <w:sz w:val="26"/>
          <w:szCs w:val="26"/>
          <w:lang w:eastAsia="ru-RU" w:bidi="ru-RU"/>
        </w:rPr>
        <w:t xml:space="preserve">информационно-телекоммуникационной </w:t>
      </w:r>
      <w:r w:rsidRPr="00AC0E48">
        <w:rPr>
          <w:rFonts w:ascii="Times New Roman" w:eastAsia="Times New Roman" w:hAnsi="Times New Roman" w:cs="Times New Roman"/>
          <w:sz w:val="26"/>
          <w:szCs w:val="26"/>
          <w:lang w:eastAsia="ru-RU" w:bidi="ru-RU"/>
        </w:rPr>
        <w:t>«Интернет», иных общедоступных данных.</w:t>
      </w:r>
      <w:proofErr w:type="gramEnd"/>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C0E48" w:rsidRPr="00AC0E48" w:rsidRDefault="00AC0E48" w:rsidP="001C76C4">
      <w:pPr>
        <w:widowControl w:val="0"/>
        <w:numPr>
          <w:ilvl w:val="2"/>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комитетом могут быть приняты следующие решения:</w:t>
      </w:r>
    </w:p>
    <w:p w:rsidR="00AC0E48" w:rsidRPr="00AC0E48" w:rsidRDefault="00AC0E48" w:rsidP="001C76C4">
      <w:pPr>
        <w:widowControl w:val="0"/>
        <w:numPr>
          <w:ilvl w:val="0"/>
          <w:numId w:val="26"/>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 проведении внепланового контрольного (надзорного) мероприятия в соответствии со ст</w:t>
      </w:r>
      <w:r w:rsidR="00277313">
        <w:rPr>
          <w:rFonts w:ascii="Times New Roman" w:eastAsia="Times New Roman" w:hAnsi="Times New Roman" w:cs="Times New Roman"/>
          <w:sz w:val="26"/>
          <w:szCs w:val="26"/>
          <w:lang w:eastAsia="ru-RU" w:bidi="ru-RU"/>
        </w:rPr>
        <w:t>атьей</w:t>
      </w:r>
      <w:r w:rsidRPr="00AC0E48">
        <w:rPr>
          <w:rFonts w:ascii="Times New Roman" w:eastAsia="Times New Roman" w:hAnsi="Times New Roman" w:cs="Times New Roman"/>
          <w:sz w:val="26"/>
          <w:szCs w:val="26"/>
          <w:lang w:eastAsia="ru-RU" w:bidi="ru-RU"/>
        </w:rPr>
        <w:t xml:space="preserve"> 60 Федерального закона № 248-ФЗ;</w:t>
      </w:r>
    </w:p>
    <w:p w:rsidR="00AC0E48" w:rsidRPr="00AC0E48" w:rsidRDefault="00AC0E48" w:rsidP="001C76C4">
      <w:pPr>
        <w:widowControl w:val="0"/>
        <w:numPr>
          <w:ilvl w:val="0"/>
          <w:numId w:val="26"/>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об объявлении предостережения;</w:t>
      </w:r>
    </w:p>
    <w:p w:rsidR="00AC0E48" w:rsidRPr="00AC0E48" w:rsidRDefault="00AC0E48" w:rsidP="001C76C4">
      <w:pPr>
        <w:widowControl w:val="0"/>
        <w:numPr>
          <w:ilvl w:val="0"/>
          <w:numId w:val="26"/>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 выдаче предписания об устранении выявленных нарушений в порядке, предусмотренном п</w:t>
      </w:r>
      <w:r w:rsidR="00C21B17">
        <w:rPr>
          <w:rFonts w:ascii="Times New Roman" w:eastAsia="Times New Roman" w:hAnsi="Times New Roman" w:cs="Times New Roman"/>
          <w:sz w:val="26"/>
          <w:szCs w:val="26"/>
          <w:lang w:eastAsia="ru-RU" w:bidi="ru-RU"/>
        </w:rPr>
        <w:t>унктом</w:t>
      </w:r>
      <w:r w:rsidRPr="00AC0E48">
        <w:rPr>
          <w:rFonts w:ascii="Times New Roman" w:eastAsia="Times New Roman" w:hAnsi="Times New Roman" w:cs="Times New Roman"/>
          <w:sz w:val="26"/>
          <w:szCs w:val="26"/>
          <w:lang w:eastAsia="ru-RU" w:bidi="ru-RU"/>
        </w:rPr>
        <w:t xml:space="preserve"> 1 ч</w:t>
      </w:r>
      <w:r w:rsidR="00C21B17">
        <w:rPr>
          <w:rFonts w:ascii="Times New Roman" w:eastAsia="Times New Roman" w:hAnsi="Times New Roman" w:cs="Times New Roman"/>
          <w:sz w:val="26"/>
          <w:szCs w:val="26"/>
          <w:lang w:eastAsia="ru-RU" w:bidi="ru-RU"/>
        </w:rPr>
        <w:t>асти</w:t>
      </w:r>
      <w:r w:rsidRPr="00AC0E48">
        <w:rPr>
          <w:rFonts w:ascii="Times New Roman" w:eastAsia="Times New Roman" w:hAnsi="Times New Roman" w:cs="Times New Roman"/>
          <w:sz w:val="26"/>
          <w:szCs w:val="26"/>
          <w:lang w:eastAsia="ru-RU" w:bidi="ru-RU"/>
        </w:rPr>
        <w:t xml:space="preserve"> 2 ст</w:t>
      </w:r>
      <w:r w:rsidR="00C21B17">
        <w:rPr>
          <w:rFonts w:ascii="Times New Roman" w:eastAsia="Times New Roman" w:hAnsi="Times New Roman" w:cs="Times New Roman"/>
          <w:sz w:val="26"/>
          <w:szCs w:val="26"/>
          <w:lang w:eastAsia="ru-RU" w:bidi="ru-RU"/>
        </w:rPr>
        <w:t>атьи</w:t>
      </w:r>
      <w:r w:rsidRPr="00AC0E48">
        <w:rPr>
          <w:rFonts w:ascii="Times New Roman" w:eastAsia="Times New Roman" w:hAnsi="Times New Roman" w:cs="Times New Roman"/>
          <w:sz w:val="26"/>
          <w:szCs w:val="26"/>
          <w:lang w:eastAsia="ru-RU" w:bidi="ru-RU"/>
        </w:rPr>
        <w:t xml:space="preserve"> 90 Федерального закона № 248-ФЗ.</w:t>
      </w:r>
    </w:p>
    <w:p w:rsidR="00AC0E48" w:rsidRPr="00AC0E48" w:rsidRDefault="00AC0E48" w:rsidP="001C76C4">
      <w:pPr>
        <w:widowControl w:val="0"/>
        <w:numPr>
          <w:ilvl w:val="1"/>
          <w:numId w:val="23"/>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Контрольное мероприятие может быть начато после внесения в ЕРКНМ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ЕРКНМ, зафиксированных оператором реестра.</w:t>
      </w:r>
    </w:p>
    <w:p w:rsidR="00AC0E48" w:rsidRPr="00AC0E48" w:rsidRDefault="00AC0E48" w:rsidP="001C76C4">
      <w:pPr>
        <w:widowControl w:val="0"/>
        <w:spacing w:after="0" w:line="240" w:lineRule="auto"/>
        <w:ind w:left="709" w:right="20"/>
        <w:contextualSpacing/>
        <w:jc w:val="both"/>
        <w:rPr>
          <w:rFonts w:ascii="Times New Roman" w:eastAsia="Times New Roman" w:hAnsi="Times New Roman" w:cs="Times New Roman"/>
          <w:sz w:val="26"/>
          <w:szCs w:val="26"/>
          <w:lang w:eastAsia="ru-RU" w:bidi="ru-RU"/>
        </w:rPr>
      </w:pPr>
    </w:p>
    <w:p w:rsidR="00AC0E48" w:rsidRPr="00AC0E48" w:rsidRDefault="00AC0E48" w:rsidP="001C76C4">
      <w:pPr>
        <w:keepNext/>
        <w:keepLines/>
        <w:widowControl w:val="0"/>
        <w:spacing w:after="0" w:line="240" w:lineRule="auto"/>
        <w:ind w:firstLine="709"/>
        <w:contextualSpacing/>
        <w:jc w:val="center"/>
        <w:outlineLvl w:val="0"/>
        <w:rPr>
          <w:rFonts w:ascii="Times New Roman" w:eastAsia="Times New Roman" w:hAnsi="Times New Roman" w:cs="Times New Roman"/>
          <w:b/>
          <w:bCs/>
          <w:sz w:val="26"/>
          <w:szCs w:val="26"/>
          <w:lang w:eastAsia="ru-RU" w:bidi="ru-RU"/>
        </w:rPr>
      </w:pPr>
      <w:bookmarkStart w:id="4" w:name="bookmark5"/>
      <w:r w:rsidRPr="00AC0E48">
        <w:rPr>
          <w:rFonts w:ascii="Times New Roman" w:eastAsia="Times New Roman" w:hAnsi="Times New Roman" w:cs="Times New Roman"/>
          <w:b/>
          <w:bCs/>
          <w:sz w:val="26"/>
          <w:szCs w:val="26"/>
          <w:lang w:eastAsia="ru-RU" w:bidi="ru-RU"/>
        </w:rPr>
        <w:t>7. Результаты контрольного (надзорного) мероприятия</w:t>
      </w:r>
      <w:bookmarkEnd w:id="4"/>
    </w:p>
    <w:p w:rsidR="00AC0E48" w:rsidRPr="00AC0E48" w:rsidRDefault="00AC0E48" w:rsidP="001C76C4">
      <w:pPr>
        <w:keepNext/>
        <w:keepLines/>
        <w:widowControl w:val="0"/>
        <w:spacing w:after="0" w:line="240" w:lineRule="auto"/>
        <w:ind w:firstLine="709"/>
        <w:contextualSpacing/>
        <w:jc w:val="center"/>
        <w:outlineLvl w:val="0"/>
        <w:rPr>
          <w:rFonts w:ascii="Times New Roman" w:eastAsia="Times New Roman" w:hAnsi="Times New Roman" w:cs="Times New Roman"/>
          <w:b/>
          <w:bCs/>
          <w:sz w:val="26"/>
          <w:szCs w:val="26"/>
          <w:lang w:eastAsia="ru-RU" w:bidi="ru-RU"/>
        </w:rPr>
      </w:pP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7.1.</w:t>
      </w:r>
      <w:r w:rsidRPr="00AC0E48">
        <w:rPr>
          <w:rFonts w:ascii="Times New Roman" w:eastAsia="Times New Roman" w:hAnsi="Times New Roman" w:cs="Times New Roman"/>
          <w:sz w:val="26"/>
          <w:szCs w:val="26"/>
          <w:lang w:eastAsia="ru-RU" w:bidi="ru-RU"/>
        </w:rPr>
        <w:tab/>
        <w:t xml:space="preserve">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нарушения, </w:t>
      </w:r>
      <w:r w:rsidRPr="00AC0E48">
        <w:rPr>
          <w:rFonts w:ascii="Times New Roman" w:eastAsia="Times New Roman" w:hAnsi="Times New Roman" w:cs="Times New Roman"/>
          <w:sz w:val="26"/>
          <w:szCs w:val="26"/>
          <w:lang w:eastAsia="ru-RU" w:bidi="ru-RU"/>
        </w:rPr>
        <w:lastRenderedPageBreak/>
        <w:t>восстановление нарушенного положения, рассмотрение вопроса о привлечении к ответственности, применение комитетом мер, предусмотренных п</w:t>
      </w:r>
      <w:r w:rsidR="00C21B17">
        <w:rPr>
          <w:rFonts w:ascii="Times New Roman" w:eastAsia="Times New Roman" w:hAnsi="Times New Roman" w:cs="Times New Roman"/>
          <w:sz w:val="26"/>
          <w:szCs w:val="26"/>
          <w:lang w:eastAsia="ru-RU" w:bidi="ru-RU"/>
        </w:rPr>
        <w:t>унктом</w:t>
      </w:r>
      <w:r w:rsidRPr="00AC0E48">
        <w:rPr>
          <w:rFonts w:ascii="Times New Roman" w:eastAsia="Times New Roman" w:hAnsi="Times New Roman" w:cs="Times New Roman"/>
          <w:sz w:val="26"/>
          <w:szCs w:val="26"/>
          <w:lang w:eastAsia="ru-RU" w:bidi="ru-RU"/>
        </w:rPr>
        <w:t xml:space="preserve"> 2 ч</w:t>
      </w:r>
      <w:r w:rsidR="00C21B17">
        <w:rPr>
          <w:rFonts w:ascii="Times New Roman" w:eastAsia="Times New Roman" w:hAnsi="Times New Roman" w:cs="Times New Roman"/>
          <w:sz w:val="26"/>
          <w:szCs w:val="26"/>
          <w:lang w:eastAsia="ru-RU" w:bidi="ru-RU"/>
        </w:rPr>
        <w:t>асти</w:t>
      </w:r>
      <w:r w:rsidRPr="00AC0E48">
        <w:rPr>
          <w:rFonts w:ascii="Times New Roman" w:eastAsia="Times New Roman" w:hAnsi="Times New Roman" w:cs="Times New Roman"/>
          <w:sz w:val="26"/>
          <w:szCs w:val="26"/>
          <w:lang w:eastAsia="ru-RU" w:bidi="ru-RU"/>
        </w:rPr>
        <w:t xml:space="preserve"> 2 ст</w:t>
      </w:r>
      <w:r w:rsidR="00C21B17">
        <w:rPr>
          <w:rFonts w:ascii="Times New Roman" w:eastAsia="Times New Roman" w:hAnsi="Times New Roman" w:cs="Times New Roman"/>
          <w:sz w:val="26"/>
          <w:szCs w:val="26"/>
          <w:lang w:eastAsia="ru-RU" w:bidi="ru-RU"/>
        </w:rPr>
        <w:t>атьи</w:t>
      </w:r>
      <w:r w:rsidRPr="00AC0E48">
        <w:rPr>
          <w:rFonts w:ascii="Times New Roman" w:eastAsia="Times New Roman" w:hAnsi="Times New Roman" w:cs="Times New Roman"/>
          <w:sz w:val="26"/>
          <w:szCs w:val="26"/>
          <w:lang w:eastAsia="ru-RU" w:bidi="ru-RU"/>
        </w:rPr>
        <w:t xml:space="preserve"> 90 Федерального закона № 248-ФЗ.</w:t>
      </w:r>
    </w:p>
    <w:p w:rsidR="00AC0E48" w:rsidRPr="00AC0E48" w:rsidRDefault="00AC0E48" w:rsidP="001C76C4">
      <w:pPr>
        <w:widowControl w:val="0"/>
        <w:numPr>
          <w:ilvl w:val="1"/>
          <w:numId w:val="27"/>
        </w:numPr>
        <w:spacing w:after="0" w:line="240" w:lineRule="auto"/>
        <w:ind w:left="142" w:right="20" w:firstLine="567"/>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По окончании проведения контрольного (надзорного) мероприятия </w:t>
      </w:r>
      <w:r w:rsidRPr="00561EDA">
        <w:rPr>
          <w:rFonts w:ascii="Times New Roman" w:eastAsia="Times New Roman" w:hAnsi="Times New Roman" w:cs="Times New Roman"/>
          <w:sz w:val="26"/>
          <w:szCs w:val="26"/>
          <w:lang w:eastAsia="ru-RU" w:bidi="ru-RU"/>
        </w:rPr>
        <w:t xml:space="preserve">составляется акт </w:t>
      </w:r>
      <w:r w:rsidR="00912B8D" w:rsidRPr="00561EDA">
        <w:rPr>
          <w:rFonts w:ascii="Times New Roman" w:eastAsia="Times New Roman" w:hAnsi="Times New Roman" w:cs="Times New Roman"/>
          <w:sz w:val="26"/>
          <w:szCs w:val="26"/>
          <w:lang w:eastAsia="ru-RU" w:bidi="ru-RU"/>
        </w:rPr>
        <w:t xml:space="preserve">контрольного (надзорного) мероприятия (далее – акт) </w:t>
      </w:r>
      <w:r w:rsidRPr="00561EDA">
        <w:rPr>
          <w:rFonts w:ascii="Times New Roman" w:eastAsia="Times New Roman" w:hAnsi="Times New Roman" w:cs="Times New Roman"/>
          <w:sz w:val="26"/>
          <w:szCs w:val="26"/>
          <w:lang w:eastAsia="ru-RU" w:bidi="ru-RU"/>
        </w:rPr>
        <w:t>по типовой форме, установленной Приказом № 151. В случае если по результатам проведения такого мероприятия выявлено нарушение обязательных требований, в акте указывается, какое именно обязательное</w:t>
      </w:r>
      <w:r w:rsidRPr="00AC0E48">
        <w:rPr>
          <w:rFonts w:ascii="Times New Roman" w:eastAsia="Times New Roman" w:hAnsi="Times New Roman" w:cs="Times New Roman"/>
          <w:sz w:val="26"/>
          <w:szCs w:val="26"/>
          <w:lang w:eastAsia="ru-RU" w:bidi="ru-RU"/>
        </w:rPr>
        <w:t xml:space="preserve"> требование нарушено, каким нормативным правовым актом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w:t>
      </w:r>
      <w:proofErr w:type="gramStart"/>
      <w:r w:rsidRPr="00AC0E48">
        <w:rPr>
          <w:rFonts w:ascii="Times New Roman" w:eastAsia="Times New Roman" w:hAnsi="Times New Roman" w:cs="Times New Roman"/>
          <w:sz w:val="26"/>
          <w:szCs w:val="26"/>
          <w:lang w:eastAsia="ru-RU" w:bidi="ru-RU"/>
        </w:rPr>
        <w:t>иные материалы, являющиеся доказательствами нарушения обязательных требований</w:t>
      </w:r>
      <w:r w:rsidR="00912B8D">
        <w:rPr>
          <w:rFonts w:ascii="Times New Roman" w:eastAsia="Times New Roman" w:hAnsi="Times New Roman" w:cs="Times New Roman"/>
          <w:sz w:val="26"/>
          <w:szCs w:val="26"/>
          <w:lang w:eastAsia="ru-RU" w:bidi="ru-RU"/>
        </w:rPr>
        <w:t xml:space="preserve"> </w:t>
      </w:r>
      <w:r w:rsidRPr="00AC0E48">
        <w:rPr>
          <w:rFonts w:ascii="Times New Roman" w:eastAsia="Times New Roman" w:hAnsi="Times New Roman" w:cs="Times New Roman"/>
          <w:sz w:val="26"/>
          <w:szCs w:val="26"/>
          <w:lang w:eastAsia="ru-RU" w:bidi="ru-RU"/>
        </w:rPr>
        <w:t xml:space="preserve"> приобщаются</w:t>
      </w:r>
      <w:proofErr w:type="gramEnd"/>
      <w:r w:rsidRPr="00AC0E48">
        <w:rPr>
          <w:rFonts w:ascii="Times New Roman" w:eastAsia="Times New Roman" w:hAnsi="Times New Roman" w:cs="Times New Roman"/>
          <w:sz w:val="26"/>
          <w:szCs w:val="26"/>
          <w:lang w:eastAsia="ru-RU" w:bidi="ru-RU"/>
        </w:rPr>
        <w:t xml:space="preserve"> к акту.</w:t>
      </w:r>
    </w:p>
    <w:p w:rsidR="00AC0E48" w:rsidRPr="00AC0E48" w:rsidRDefault="00AC0E48" w:rsidP="001C76C4">
      <w:pPr>
        <w:widowControl w:val="0"/>
        <w:numPr>
          <w:ilvl w:val="1"/>
          <w:numId w:val="27"/>
        </w:numPr>
        <w:spacing w:after="0" w:line="240" w:lineRule="auto"/>
        <w:ind w:left="142" w:right="20" w:firstLine="567"/>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Оформление акта производится на месте проведения контрольного (надзорного) мероприятия в день окончания проведения такого мероприятия.</w:t>
      </w:r>
    </w:p>
    <w:p w:rsidR="00AC0E48" w:rsidRPr="00AC0E48" w:rsidRDefault="00AC0E48" w:rsidP="001C76C4">
      <w:pPr>
        <w:widowControl w:val="0"/>
        <w:numPr>
          <w:ilvl w:val="1"/>
          <w:numId w:val="27"/>
        </w:numPr>
        <w:spacing w:after="0" w:line="240" w:lineRule="auto"/>
        <w:ind w:left="142" w:right="20" w:firstLine="567"/>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Ознакомление контролируемого лица (представителя контролируемого лица) с актом осуществляе</w:t>
      </w:r>
      <w:r w:rsidR="00D827E0">
        <w:rPr>
          <w:rFonts w:ascii="Times New Roman" w:eastAsia="Times New Roman" w:hAnsi="Times New Roman" w:cs="Times New Roman"/>
          <w:sz w:val="26"/>
          <w:szCs w:val="26"/>
          <w:lang w:eastAsia="ru-RU" w:bidi="ru-RU"/>
        </w:rPr>
        <w:t>тся в порядке, установленном статьей</w:t>
      </w:r>
      <w:r w:rsidRPr="00AC0E48">
        <w:rPr>
          <w:rFonts w:ascii="Times New Roman" w:eastAsia="Times New Roman" w:hAnsi="Times New Roman" w:cs="Times New Roman"/>
          <w:sz w:val="26"/>
          <w:szCs w:val="26"/>
          <w:lang w:eastAsia="ru-RU" w:bidi="ru-RU"/>
        </w:rPr>
        <w:t xml:space="preserve"> 88 Федерального закона № 248-ФЗ. В случае несогласия с фактами и выводами, изложенными в акте, контролируемое лицо вправе направить жалобу в порядке, предусмотренном разделом 8 настоящего Положения.</w:t>
      </w:r>
    </w:p>
    <w:p w:rsidR="00AC0E48" w:rsidRPr="00AC0E48" w:rsidRDefault="00AC0E48" w:rsidP="001C76C4">
      <w:pPr>
        <w:widowControl w:val="0"/>
        <w:numPr>
          <w:ilvl w:val="1"/>
          <w:numId w:val="27"/>
        </w:numPr>
        <w:spacing w:after="0" w:line="240" w:lineRule="auto"/>
        <w:ind w:left="142" w:right="20" w:firstLine="567"/>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ЕРКНМ </w:t>
      </w:r>
      <w:r w:rsidR="00912B8D">
        <w:rPr>
          <w:rFonts w:ascii="Times New Roman" w:eastAsia="Times New Roman" w:hAnsi="Times New Roman" w:cs="Times New Roman"/>
          <w:sz w:val="26"/>
          <w:szCs w:val="26"/>
          <w:lang w:eastAsia="ru-RU" w:bidi="ru-RU"/>
        </w:rPr>
        <w:t>непосредственно</w:t>
      </w:r>
      <w:r w:rsidRPr="00AC0E48">
        <w:rPr>
          <w:rFonts w:ascii="Times New Roman" w:eastAsia="Times New Roman" w:hAnsi="Times New Roman" w:cs="Times New Roman"/>
          <w:sz w:val="26"/>
          <w:szCs w:val="26"/>
          <w:lang w:eastAsia="ru-RU" w:bidi="ru-RU"/>
        </w:rPr>
        <w:t xml:space="preserve"> после его оформления.</w:t>
      </w:r>
    </w:p>
    <w:p w:rsidR="00AC0E48" w:rsidRPr="00AC0E48" w:rsidRDefault="00AC0E48" w:rsidP="001C76C4">
      <w:pPr>
        <w:widowControl w:val="0"/>
        <w:numPr>
          <w:ilvl w:val="1"/>
          <w:numId w:val="27"/>
        </w:numPr>
        <w:spacing w:after="0" w:line="240" w:lineRule="auto"/>
        <w:ind w:left="142" w:right="20" w:firstLine="567"/>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Документы, оформляемые комитетом при осуществлении государственного контроля (надзора), составляются в форме электронного документа и подписываются усиленной квалифицированной электронной подписью.</w:t>
      </w:r>
    </w:p>
    <w:p w:rsidR="00AC0E48" w:rsidRPr="00AC0E48" w:rsidRDefault="00AC0E48" w:rsidP="001C76C4">
      <w:pPr>
        <w:widowControl w:val="0"/>
        <w:numPr>
          <w:ilvl w:val="1"/>
          <w:numId w:val="27"/>
        </w:numPr>
        <w:spacing w:after="0" w:line="240" w:lineRule="auto"/>
        <w:ind w:left="142" w:right="20" w:firstLine="567"/>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В случае выявления при проведении контрольного (надзорного) мероприятия нарушений обязательных требований контролируемым лицом </w:t>
      </w:r>
      <w:r w:rsidR="00230CE5">
        <w:rPr>
          <w:rFonts w:ascii="Times New Roman" w:eastAsia="Times New Roman" w:hAnsi="Times New Roman" w:cs="Times New Roman"/>
          <w:sz w:val="26"/>
          <w:szCs w:val="26"/>
          <w:lang w:eastAsia="ru-RU" w:bidi="ru-RU"/>
        </w:rPr>
        <w:t>инспектор</w:t>
      </w:r>
      <w:r w:rsidRPr="00AC0E48">
        <w:rPr>
          <w:rFonts w:ascii="Times New Roman" w:eastAsia="Times New Roman" w:hAnsi="Times New Roman" w:cs="Times New Roman"/>
          <w:sz w:val="26"/>
          <w:szCs w:val="26"/>
          <w:lang w:eastAsia="ru-RU" w:bidi="ru-RU"/>
        </w:rPr>
        <w:t xml:space="preserve"> в пределах полномочий, предусмотренных законодательством Российской Федерации, обязан:</w:t>
      </w:r>
    </w:p>
    <w:p w:rsidR="00AC0E48" w:rsidRPr="00AC0E48" w:rsidRDefault="00AC0E48" w:rsidP="001C76C4">
      <w:pPr>
        <w:widowControl w:val="0"/>
        <w:numPr>
          <w:ilvl w:val="0"/>
          <w:numId w:val="13"/>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выдать после оформления акта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C0E48" w:rsidRPr="00AC0E48" w:rsidRDefault="00AC0E48" w:rsidP="001C76C4">
      <w:pPr>
        <w:widowControl w:val="0"/>
        <w:numPr>
          <w:ilvl w:val="0"/>
          <w:numId w:val="13"/>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p>
    <w:p w:rsidR="00AC0E48" w:rsidRPr="00AC0E48" w:rsidRDefault="00AC0E48" w:rsidP="001C76C4">
      <w:pPr>
        <w:widowControl w:val="0"/>
        <w:numPr>
          <w:ilvl w:val="0"/>
          <w:numId w:val="13"/>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C0E48" w:rsidRPr="00AC0E48" w:rsidRDefault="00AC0E48" w:rsidP="001C76C4">
      <w:pPr>
        <w:widowControl w:val="0"/>
        <w:numPr>
          <w:ilvl w:val="0"/>
          <w:numId w:val="13"/>
        </w:numPr>
        <w:spacing w:after="0" w:line="240" w:lineRule="auto"/>
        <w:ind w:right="20" w:firstLine="709"/>
        <w:contextualSpacing/>
        <w:jc w:val="both"/>
        <w:rPr>
          <w:rFonts w:ascii="Times New Roman" w:eastAsia="Times New Roman" w:hAnsi="Times New Roman" w:cs="Times New Roman"/>
          <w:sz w:val="26"/>
          <w:szCs w:val="26"/>
          <w:lang w:eastAsia="ru-RU" w:bidi="ru-RU"/>
        </w:rPr>
      </w:pPr>
      <w:proofErr w:type="gramStart"/>
      <w:r w:rsidRPr="00AC0E48">
        <w:rPr>
          <w:rFonts w:ascii="Times New Roman" w:eastAsia="Times New Roman" w:hAnsi="Times New Roman" w:cs="Times New Roman"/>
          <w:sz w:val="26"/>
          <w:szCs w:val="26"/>
          <w:lang w:eastAsia="ru-RU" w:bidi="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C0E48" w:rsidRPr="00AC0E48" w:rsidRDefault="00AC0E48" w:rsidP="001C76C4">
      <w:pPr>
        <w:widowControl w:val="0"/>
        <w:numPr>
          <w:ilvl w:val="0"/>
          <w:numId w:val="13"/>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w:t>
      </w:r>
      <w:r w:rsidRPr="00AC0E48">
        <w:rPr>
          <w:rFonts w:ascii="Times New Roman" w:eastAsia="Times New Roman" w:hAnsi="Times New Roman" w:cs="Times New Roman"/>
          <w:sz w:val="26"/>
          <w:szCs w:val="26"/>
          <w:lang w:eastAsia="ru-RU" w:bidi="ru-RU"/>
        </w:rPr>
        <w:lastRenderedPageBreak/>
        <w:t>причинения вреда (ущерба) охраняемым законом ценностям.</w:t>
      </w:r>
    </w:p>
    <w:p w:rsidR="00AC0E48" w:rsidRPr="00AC0E48" w:rsidRDefault="00AC0E48" w:rsidP="001C76C4">
      <w:pPr>
        <w:widowControl w:val="0"/>
        <w:spacing w:after="0" w:line="240" w:lineRule="auto"/>
        <w:ind w:left="709" w:right="20"/>
        <w:contextualSpacing/>
        <w:jc w:val="both"/>
        <w:rPr>
          <w:rFonts w:ascii="Times New Roman" w:eastAsia="Times New Roman" w:hAnsi="Times New Roman" w:cs="Times New Roman"/>
          <w:sz w:val="16"/>
          <w:szCs w:val="16"/>
          <w:lang w:eastAsia="ru-RU" w:bidi="ru-RU"/>
        </w:rPr>
      </w:pPr>
    </w:p>
    <w:p w:rsidR="00AC0E48" w:rsidRPr="00AC0E48" w:rsidRDefault="00AC0E48" w:rsidP="00561EDA">
      <w:pPr>
        <w:widowControl w:val="0"/>
        <w:spacing w:after="0" w:line="240" w:lineRule="auto"/>
        <w:ind w:right="120"/>
        <w:contextualSpacing/>
        <w:jc w:val="center"/>
        <w:rPr>
          <w:rFonts w:ascii="Times New Roman" w:eastAsia="Times New Roman" w:hAnsi="Times New Roman" w:cs="Times New Roman"/>
          <w:b/>
          <w:bCs/>
          <w:sz w:val="26"/>
          <w:szCs w:val="26"/>
          <w:lang w:eastAsia="ru-RU" w:bidi="ru-RU"/>
        </w:rPr>
      </w:pPr>
      <w:r w:rsidRPr="00AC0E48">
        <w:rPr>
          <w:rFonts w:ascii="Times New Roman" w:eastAsia="Times New Roman" w:hAnsi="Times New Roman" w:cs="Times New Roman"/>
          <w:b/>
          <w:bCs/>
          <w:sz w:val="26"/>
          <w:szCs w:val="26"/>
          <w:lang w:eastAsia="ru-RU" w:bidi="ru-RU"/>
        </w:rPr>
        <w:t>8. Обжалование решений комитета, действий (бездействия) его должностных лиц, порядок рассмотрения жалоб</w:t>
      </w:r>
    </w:p>
    <w:p w:rsidR="00AC0E48" w:rsidRPr="00AC0E48" w:rsidRDefault="00AC0E48" w:rsidP="001C76C4">
      <w:pPr>
        <w:widowControl w:val="0"/>
        <w:spacing w:after="0" w:line="240" w:lineRule="auto"/>
        <w:ind w:right="120" w:firstLine="709"/>
        <w:contextualSpacing/>
        <w:jc w:val="center"/>
        <w:rPr>
          <w:rFonts w:ascii="Times New Roman" w:eastAsia="Times New Roman" w:hAnsi="Times New Roman" w:cs="Times New Roman"/>
          <w:bCs/>
          <w:sz w:val="16"/>
          <w:szCs w:val="16"/>
          <w:lang w:eastAsia="ru-RU" w:bidi="ru-RU"/>
        </w:rPr>
      </w:pPr>
    </w:p>
    <w:p w:rsidR="00AC0E48" w:rsidRPr="00AC0E48" w:rsidRDefault="00AC0E48" w:rsidP="0014736A">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Контролируемые лица, права и законные интересы которых, по их мнению, были нарушены непосредственно в ходе осуществления государственного контроля (надзора) имеют право на досудебное обжалование:</w:t>
      </w:r>
    </w:p>
    <w:p w:rsidR="00C528AB" w:rsidRPr="00C528AB" w:rsidRDefault="00C528AB" w:rsidP="0014736A">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C528AB">
        <w:rPr>
          <w:rFonts w:ascii="Times New Roman" w:eastAsia="Times New Roman" w:hAnsi="Times New Roman" w:cs="Times New Roman"/>
          <w:sz w:val="26"/>
          <w:szCs w:val="26"/>
          <w:lang w:eastAsia="ru-RU" w:bidi="ru-RU"/>
        </w:rPr>
        <w:t>1) решений о проведении контрольных (надзорных) мероприятий;</w:t>
      </w:r>
    </w:p>
    <w:p w:rsidR="00C528AB" w:rsidRPr="00C528AB" w:rsidRDefault="00C528AB" w:rsidP="0014736A">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C528AB">
        <w:rPr>
          <w:rFonts w:ascii="Times New Roman" w:eastAsia="Times New Roman" w:hAnsi="Times New Roman" w:cs="Times New Roman"/>
          <w:sz w:val="26"/>
          <w:szCs w:val="26"/>
          <w:lang w:eastAsia="ru-RU" w:bidi="ru-RU"/>
        </w:rPr>
        <w:t>2) актов контрольных (надзорных) мероприятий, предписаний об устранении выявленных нарушений;</w:t>
      </w:r>
    </w:p>
    <w:p w:rsidR="00AC0E48" w:rsidRPr="0014736A" w:rsidRDefault="00C528AB" w:rsidP="0014736A">
      <w:pPr>
        <w:pStyle w:val="ae"/>
        <w:widowControl w:val="0"/>
        <w:numPr>
          <w:ilvl w:val="0"/>
          <w:numId w:val="25"/>
        </w:numPr>
        <w:tabs>
          <w:tab w:val="left" w:pos="1134"/>
        </w:tabs>
        <w:spacing w:after="0" w:line="240" w:lineRule="auto"/>
        <w:ind w:left="0" w:right="20" w:firstLine="709"/>
        <w:jc w:val="both"/>
        <w:rPr>
          <w:rFonts w:ascii="Times New Roman" w:eastAsia="Times New Roman" w:hAnsi="Times New Roman" w:cs="Times New Roman"/>
          <w:sz w:val="26"/>
          <w:szCs w:val="26"/>
          <w:lang w:eastAsia="ru-RU" w:bidi="ru-RU"/>
        </w:rPr>
      </w:pPr>
      <w:r w:rsidRPr="0014736A">
        <w:rPr>
          <w:rFonts w:ascii="Times New Roman" w:eastAsia="Times New Roman" w:hAnsi="Times New Roman" w:cs="Times New Roman"/>
          <w:sz w:val="26"/>
          <w:szCs w:val="26"/>
          <w:lang w:eastAsia="ru-RU" w:bidi="ru-RU"/>
        </w:rPr>
        <w:t>действий (бездействия) должностных лиц комитета в рамках контрольных (надзорных) мероприятий</w:t>
      </w:r>
    </w:p>
    <w:p w:rsidR="00AC0E48" w:rsidRPr="00AC0E48" w:rsidRDefault="00AC0E48" w:rsidP="00536267">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Контролируемые лица вправе обжаловать решения, действия или бездействие должностных лиц в судебном порядке.</w:t>
      </w:r>
    </w:p>
    <w:p w:rsidR="00AC0E48" w:rsidRPr="004F6C5D" w:rsidRDefault="00AC0E48" w:rsidP="004F6C5D">
      <w:pPr>
        <w:pStyle w:val="ae"/>
        <w:numPr>
          <w:ilvl w:val="1"/>
          <w:numId w:val="28"/>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bidi="ru-RU"/>
        </w:rPr>
      </w:pPr>
      <w:r w:rsidRPr="004F6C5D">
        <w:rPr>
          <w:rFonts w:ascii="Times New Roman" w:eastAsia="Times New Roman" w:hAnsi="Times New Roman" w:cs="Times New Roman"/>
          <w:sz w:val="26"/>
          <w:szCs w:val="26"/>
          <w:lang w:eastAsia="ru-RU" w:bidi="ru-RU"/>
        </w:rPr>
        <w:t xml:space="preserve">Жалоба подается контролируемым лицом в электронном виде с использованием </w:t>
      </w:r>
      <w:r w:rsidR="00536267" w:rsidRPr="004F6C5D">
        <w:rPr>
          <w:rFonts w:ascii="Times New Roman" w:hAnsi="Times New Roman" w:cs="Times New Roman"/>
          <w:sz w:val="26"/>
          <w:szCs w:val="26"/>
        </w:rPr>
        <w:t xml:space="preserve">федеральной государственной информационной системы «Единый портал государственных и муниципальных услуг (функций)» (далее - </w:t>
      </w:r>
      <w:r w:rsidRPr="004F6C5D">
        <w:rPr>
          <w:rFonts w:ascii="Times New Roman" w:eastAsia="Times New Roman" w:hAnsi="Times New Roman" w:cs="Times New Roman"/>
          <w:sz w:val="26"/>
          <w:szCs w:val="26"/>
          <w:lang w:eastAsia="ru-RU" w:bidi="ru-RU"/>
        </w:rPr>
        <w:t>един</w:t>
      </w:r>
      <w:r w:rsidR="00536267" w:rsidRPr="004F6C5D">
        <w:rPr>
          <w:rFonts w:ascii="Times New Roman" w:eastAsia="Times New Roman" w:hAnsi="Times New Roman" w:cs="Times New Roman"/>
          <w:sz w:val="26"/>
          <w:szCs w:val="26"/>
          <w:lang w:eastAsia="ru-RU" w:bidi="ru-RU"/>
        </w:rPr>
        <w:t xml:space="preserve">ый портал  </w:t>
      </w:r>
      <w:r w:rsidRPr="004F6C5D">
        <w:rPr>
          <w:rFonts w:ascii="Times New Roman" w:eastAsia="Times New Roman" w:hAnsi="Times New Roman" w:cs="Times New Roman"/>
          <w:sz w:val="26"/>
          <w:szCs w:val="26"/>
          <w:lang w:eastAsia="ru-RU" w:bidi="ru-RU"/>
        </w:rPr>
        <w:t>государственных и муниципальных услуг</w:t>
      </w:r>
      <w:r w:rsidR="00536267" w:rsidRPr="004F6C5D">
        <w:rPr>
          <w:rFonts w:ascii="Times New Roman" w:eastAsia="Times New Roman" w:hAnsi="Times New Roman" w:cs="Times New Roman"/>
          <w:sz w:val="26"/>
          <w:szCs w:val="26"/>
          <w:lang w:eastAsia="ru-RU" w:bidi="ru-RU"/>
        </w:rPr>
        <w:t>)</w:t>
      </w:r>
      <w:r w:rsidRPr="004F6C5D">
        <w:rPr>
          <w:rFonts w:ascii="Times New Roman" w:eastAsia="Times New Roman" w:hAnsi="Times New Roman" w:cs="Times New Roman"/>
          <w:sz w:val="26"/>
          <w:szCs w:val="26"/>
          <w:lang w:eastAsia="ru-RU" w:bidi="ru-RU"/>
        </w:rPr>
        <w:t>. При подаче жалобы индивидуальным предпринимателем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C0E48" w:rsidRP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Жалобы рассматриваются в следующем порядке:</w:t>
      </w:r>
    </w:p>
    <w:p w:rsidR="00AC0E48" w:rsidRPr="00AC0E48" w:rsidRDefault="00AC0E48" w:rsidP="001C76C4">
      <w:pPr>
        <w:widowControl w:val="0"/>
        <w:numPr>
          <w:ilvl w:val="0"/>
          <w:numId w:val="15"/>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жалоба на решение комитета, действия (бездействие) его должностных лиц рассматривается председателем комитета;</w:t>
      </w:r>
    </w:p>
    <w:p w:rsidR="00AC0E48" w:rsidRPr="00AC0E48" w:rsidRDefault="00AC0E48" w:rsidP="001C76C4">
      <w:pPr>
        <w:widowControl w:val="0"/>
        <w:numPr>
          <w:ilvl w:val="0"/>
          <w:numId w:val="15"/>
        </w:numPr>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жалоба на действия (бездействие) председателя комитета рассматривается заместителем Председателя Правительства Ленинградской области по строительству и жилищно-коммунальному хозяйству.</w:t>
      </w:r>
    </w:p>
    <w:p w:rsidR="00AC0E48" w:rsidRP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Жалоба на решение комитета,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C0E48" w:rsidRP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Жалоба на предписание, выданное комитетом, может быть подана в течение 10 рабочих дней с момента получения контролируемым лицом предписания.</w:t>
      </w:r>
    </w:p>
    <w:p w:rsidR="00AC0E48" w:rsidRP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В случае пропуска по уважительной причине срока подачи жалобы этот срок по ходатайству лица, подающего жалобу, может быть восстановлен комитетом.</w:t>
      </w:r>
    </w:p>
    <w:p w:rsidR="00AC0E48" w:rsidRP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C0E48" w:rsidRP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Жалоба может содержать ходатайство о приостановлении исполнения обжалуемого решения комитета.</w:t>
      </w:r>
    </w:p>
    <w:p w:rsidR="00AC0E48" w:rsidRP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Председатель комитета в срок не позднее 2 рабочих дней со дня регистрации жалобы принимает решение:</w:t>
      </w:r>
    </w:p>
    <w:p w:rsidR="00AC0E48" w:rsidRPr="00AC0E48" w:rsidRDefault="00AC0E48" w:rsidP="001C76C4">
      <w:pPr>
        <w:widowControl w:val="0"/>
        <w:numPr>
          <w:ilvl w:val="0"/>
          <w:numId w:val="16"/>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 приостановлении исполнения обжалуемого решения;</w:t>
      </w:r>
    </w:p>
    <w:p w:rsidR="00AC0E48" w:rsidRPr="00AC0E48" w:rsidRDefault="00AC0E48" w:rsidP="001C76C4">
      <w:pPr>
        <w:widowControl w:val="0"/>
        <w:numPr>
          <w:ilvl w:val="0"/>
          <w:numId w:val="16"/>
        </w:numPr>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об отказе в приостановлении исполнения обжалуемого решения.</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Информация о решении направляется лицу, подавшему жалобу, в течение 1 рабочего дня с момента принятия решения.</w:t>
      </w:r>
    </w:p>
    <w:p w:rsidR="00AC0E48" w:rsidRP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Комитет принимает решение об отказе в рассмотрении жалобы в течение 5 рабочих дней с момента получения жалобы, в случаях, предусмотренных пунктом 1 статьи 42 Федерального закона № 248-ФЗ.</w:t>
      </w:r>
    </w:p>
    <w:p w:rsidR="00AC0E48" w:rsidRP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Жалоба подлежит рассмотрению уполномоченным </w:t>
      </w:r>
      <w:r w:rsidR="00FC4B69">
        <w:rPr>
          <w:rFonts w:ascii="Times New Roman" w:eastAsia="Times New Roman" w:hAnsi="Times New Roman" w:cs="Times New Roman"/>
          <w:sz w:val="26"/>
          <w:szCs w:val="26"/>
          <w:lang w:eastAsia="ru-RU" w:bidi="ru-RU"/>
        </w:rPr>
        <w:t>лицом</w:t>
      </w:r>
      <w:r w:rsidRPr="00AC0E48">
        <w:rPr>
          <w:rFonts w:ascii="Times New Roman" w:eastAsia="Times New Roman" w:hAnsi="Times New Roman" w:cs="Times New Roman"/>
          <w:sz w:val="26"/>
          <w:szCs w:val="26"/>
          <w:lang w:eastAsia="ru-RU" w:bidi="ru-RU"/>
        </w:rPr>
        <w:t xml:space="preserve"> в течение 20 рабочих дней со дня ее регистрации.</w:t>
      </w:r>
    </w:p>
    <w:p w:rsidR="00AC0E48" w:rsidRP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lastRenderedPageBreak/>
        <w:t>Комитет при рассмотрении жалобы использует информационную систему</w:t>
      </w:r>
      <w:r w:rsidR="00FC4B69">
        <w:rPr>
          <w:rFonts w:ascii="Times New Roman" w:eastAsia="Times New Roman" w:hAnsi="Times New Roman" w:cs="Times New Roman"/>
          <w:sz w:val="26"/>
          <w:szCs w:val="26"/>
          <w:lang w:eastAsia="ru-RU" w:bidi="ru-RU"/>
        </w:rPr>
        <w:t xml:space="preserve"> (подсистему государственной информационной системы)</w:t>
      </w:r>
      <w:r w:rsidRPr="00AC0E48">
        <w:rPr>
          <w:rFonts w:ascii="Times New Roman" w:eastAsia="Times New Roman" w:hAnsi="Times New Roman" w:cs="Times New Roman"/>
          <w:sz w:val="26"/>
          <w:szCs w:val="26"/>
          <w:lang w:eastAsia="ru-RU" w:bidi="ru-RU"/>
        </w:rPr>
        <w:t xml:space="preserve"> досудебного обжалования контрольной (надзорной) деятельности.</w:t>
      </w:r>
    </w:p>
    <w:p w:rsidR="00AC0E48" w:rsidRP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Комитет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C0E48" w:rsidRPr="00AC0E48" w:rsidRDefault="00AC0E48" w:rsidP="001C76C4">
      <w:pPr>
        <w:widowControl w:val="0"/>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C0E48" w:rsidRP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По итогам рассмотрения жалобы </w:t>
      </w:r>
      <w:r w:rsidR="00FC4B69">
        <w:rPr>
          <w:rFonts w:ascii="Times New Roman" w:eastAsia="Times New Roman" w:hAnsi="Times New Roman" w:cs="Times New Roman"/>
          <w:sz w:val="26"/>
          <w:szCs w:val="26"/>
          <w:lang w:eastAsia="ru-RU" w:bidi="ru-RU"/>
        </w:rPr>
        <w:t>уполномоченное лицо</w:t>
      </w:r>
      <w:r w:rsidRPr="00AC0E48">
        <w:rPr>
          <w:rFonts w:ascii="Times New Roman" w:eastAsia="Times New Roman" w:hAnsi="Times New Roman" w:cs="Times New Roman"/>
          <w:sz w:val="26"/>
          <w:szCs w:val="26"/>
          <w:lang w:eastAsia="ru-RU" w:bidi="ru-RU"/>
        </w:rPr>
        <w:t xml:space="preserve"> принимает одно из следующих решений:</w:t>
      </w:r>
    </w:p>
    <w:p w:rsidR="00AC0E48" w:rsidRPr="00AC0E48" w:rsidRDefault="00AC0E48" w:rsidP="00277313">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оставляет жалобу без удовлетворения;</w:t>
      </w:r>
    </w:p>
    <w:p w:rsidR="00AC0E48" w:rsidRPr="00AC0E48" w:rsidRDefault="00AC0E48" w:rsidP="00277313">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отменяет решение полностью или частично;</w:t>
      </w:r>
    </w:p>
    <w:p w:rsidR="00AC0E48" w:rsidRPr="00AC0E48" w:rsidRDefault="00AC0E48" w:rsidP="00277313">
      <w:pPr>
        <w:widowControl w:val="0"/>
        <w:numPr>
          <w:ilvl w:val="0"/>
          <w:numId w:val="17"/>
        </w:numPr>
        <w:tabs>
          <w:tab w:val="left" w:pos="993"/>
        </w:tabs>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отменяет решение полностью и принимает новое решение;</w:t>
      </w:r>
    </w:p>
    <w:p w:rsidR="00AC0E48" w:rsidRPr="00AC0E48" w:rsidRDefault="00AC0E48" w:rsidP="00277313">
      <w:pPr>
        <w:widowControl w:val="0"/>
        <w:numPr>
          <w:ilvl w:val="0"/>
          <w:numId w:val="17"/>
        </w:numPr>
        <w:tabs>
          <w:tab w:val="left" w:pos="993"/>
        </w:tabs>
        <w:spacing w:after="0" w:line="240" w:lineRule="auto"/>
        <w:ind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признает действия (бездействие) должностных лиц комитета незаконными и выносит решение по существу, в том числе об осуществлении при необходимости определенных действий.</w:t>
      </w:r>
    </w:p>
    <w:p w:rsidR="00AC0E48" w:rsidRDefault="00AC0E48" w:rsidP="001C76C4">
      <w:pPr>
        <w:widowControl w:val="0"/>
        <w:numPr>
          <w:ilvl w:val="1"/>
          <w:numId w:val="28"/>
        </w:numPr>
        <w:spacing w:after="0" w:line="240" w:lineRule="auto"/>
        <w:ind w:left="0" w:right="20"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Решение </w:t>
      </w:r>
      <w:r w:rsidR="00FC4B69">
        <w:rPr>
          <w:rFonts w:ascii="Times New Roman" w:eastAsia="Times New Roman" w:hAnsi="Times New Roman" w:cs="Times New Roman"/>
          <w:sz w:val="26"/>
          <w:szCs w:val="26"/>
          <w:lang w:eastAsia="ru-RU" w:bidi="ru-RU"/>
        </w:rPr>
        <w:t>уполномоченного на рассмотрение жалобы лица</w:t>
      </w:r>
      <w:r w:rsidRPr="00AC0E48">
        <w:rPr>
          <w:rFonts w:ascii="Times New Roman" w:eastAsia="Times New Roman" w:hAnsi="Times New Roman" w:cs="Times New Roman"/>
          <w:sz w:val="26"/>
          <w:szCs w:val="26"/>
          <w:lang w:eastAsia="ru-RU" w:bidi="ru-RU"/>
        </w:rPr>
        <w:t>,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1 рабочего дня со дня его принятия.</w:t>
      </w:r>
    </w:p>
    <w:p w:rsidR="00770C23" w:rsidRPr="00D0013A" w:rsidRDefault="00770C23" w:rsidP="00770C23">
      <w:pPr>
        <w:widowControl w:val="0"/>
        <w:numPr>
          <w:ilvl w:val="1"/>
          <w:numId w:val="28"/>
        </w:numPr>
        <w:spacing w:after="0" w:line="240" w:lineRule="auto"/>
        <w:ind w:left="0" w:right="20" w:firstLine="709"/>
        <w:contextualSpacing/>
        <w:jc w:val="both"/>
        <w:rPr>
          <w:rFonts w:ascii="Times New Roman" w:eastAsia="Times New Roman" w:hAnsi="Times New Roman" w:cs="Times New Roman"/>
          <w:i/>
          <w:sz w:val="26"/>
          <w:szCs w:val="26"/>
          <w:lang w:eastAsia="ru-RU" w:bidi="ru-RU"/>
        </w:rPr>
      </w:pPr>
      <w:r w:rsidRPr="00D0013A">
        <w:rPr>
          <w:rFonts w:ascii="Times New Roman" w:eastAsia="Times New Roman" w:hAnsi="Times New Roman" w:cs="Times New Roman"/>
          <w:sz w:val="26"/>
          <w:szCs w:val="26"/>
          <w:lang w:eastAsia="ru-RU" w:bidi="ru-RU"/>
        </w:rPr>
        <w:t>Жалоба, содержащая сведения и документы, составляющие государственную или иную охраняемую законом тайну, подается контролируемым лицом и рассматривает</w:t>
      </w:r>
      <w:r w:rsidR="00536267" w:rsidRPr="00D0013A">
        <w:rPr>
          <w:rFonts w:ascii="Times New Roman" w:eastAsia="Times New Roman" w:hAnsi="Times New Roman" w:cs="Times New Roman"/>
          <w:sz w:val="26"/>
          <w:szCs w:val="26"/>
          <w:lang w:eastAsia="ru-RU" w:bidi="ru-RU"/>
        </w:rPr>
        <w:t xml:space="preserve">ся лицами, указанными в пункте </w:t>
      </w:r>
      <w:r w:rsidRPr="00D0013A">
        <w:rPr>
          <w:rFonts w:ascii="Times New Roman" w:eastAsia="Times New Roman" w:hAnsi="Times New Roman" w:cs="Times New Roman"/>
          <w:sz w:val="26"/>
          <w:szCs w:val="26"/>
          <w:lang w:eastAsia="ru-RU" w:bidi="ru-RU"/>
        </w:rPr>
        <w:t>8</w:t>
      </w:r>
      <w:r w:rsidR="00536267" w:rsidRPr="00D0013A">
        <w:rPr>
          <w:rFonts w:ascii="Times New Roman" w:eastAsia="Times New Roman" w:hAnsi="Times New Roman" w:cs="Times New Roman"/>
          <w:sz w:val="26"/>
          <w:szCs w:val="26"/>
          <w:lang w:eastAsia="ru-RU" w:bidi="ru-RU"/>
        </w:rPr>
        <w:t>.4.</w:t>
      </w:r>
      <w:r w:rsidRPr="00D0013A">
        <w:rPr>
          <w:rFonts w:ascii="Times New Roman" w:eastAsia="Times New Roman" w:hAnsi="Times New Roman" w:cs="Times New Roman"/>
          <w:sz w:val="26"/>
          <w:szCs w:val="26"/>
          <w:lang w:eastAsia="ru-RU" w:bidi="ru-RU"/>
        </w:rPr>
        <w:t xml:space="preserve"> настоящего Положения,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w:t>
      </w:r>
      <w:r w:rsidR="00D0013A" w:rsidRPr="00D0013A">
        <w:rPr>
          <w:rFonts w:ascii="Times New Roman" w:eastAsia="Times New Roman" w:hAnsi="Times New Roman" w:cs="Times New Roman"/>
          <w:i/>
          <w:sz w:val="26"/>
          <w:szCs w:val="26"/>
          <w:lang w:eastAsia="ru-RU" w:bidi="ru-RU"/>
        </w:rPr>
        <w:t>.</w:t>
      </w:r>
    </w:p>
    <w:p w:rsidR="00AC0E48" w:rsidRPr="00AC0E48" w:rsidRDefault="00AC0E48" w:rsidP="001C76C4">
      <w:pPr>
        <w:spacing w:line="240" w:lineRule="auto"/>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br w:type="page"/>
      </w:r>
    </w:p>
    <w:p w:rsidR="00AC0E48" w:rsidRPr="00AC0E48" w:rsidRDefault="00AC0E48" w:rsidP="001C76C4">
      <w:pPr>
        <w:widowControl w:val="0"/>
        <w:spacing w:after="0" w:line="240" w:lineRule="auto"/>
        <w:contextualSpacing/>
        <w:jc w:val="right"/>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lastRenderedPageBreak/>
        <w:t>Приложение 1</w:t>
      </w:r>
    </w:p>
    <w:p w:rsidR="00AC0E48" w:rsidRPr="00AC0E48" w:rsidRDefault="00AC0E48" w:rsidP="001C76C4">
      <w:pPr>
        <w:widowControl w:val="0"/>
        <w:spacing w:after="0" w:line="240" w:lineRule="auto"/>
        <w:contextualSpacing/>
        <w:jc w:val="right"/>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к Положению о </w:t>
      </w:r>
      <w:proofErr w:type="gramStart"/>
      <w:r w:rsidRPr="00AC0E48">
        <w:rPr>
          <w:rFonts w:ascii="Times New Roman" w:eastAsia="Times New Roman" w:hAnsi="Times New Roman" w:cs="Times New Roman"/>
          <w:sz w:val="26"/>
          <w:szCs w:val="26"/>
          <w:lang w:eastAsia="ru-RU" w:bidi="ru-RU"/>
        </w:rPr>
        <w:t>региональном</w:t>
      </w:r>
      <w:proofErr w:type="gramEnd"/>
      <w:r w:rsidRPr="00AC0E48">
        <w:rPr>
          <w:rFonts w:ascii="Times New Roman" w:eastAsia="Times New Roman" w:hAnsi="Times New Roman" w:cs="Times New Roman"/>
          <w:sz w:val="26"/>
          <w:szCs w:val="26"/>
          <w:lang w:eastAsia="ru-RU" w:bidi="ru-RU"/>
        </w:rPr>
        <w:t xml:space="preserve"> государственном </w:t>
      </w:r>
    </w:p>
    <w:p w:rsidR="00AC0E48" w:rsidRPr="00AC0E48" w:rsidRDefault="00AC0E48" w:rsidP="001C76C4">
      <w:pPr>
        <w:widowControl w:val="0"/>
        <w:spacing w:after="0" w:line="240" w:lineRule="auto"/>
        <w:contextualSpacing/>
        <w:jc w:val="right"/>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контроле (надзоре) за деятельностью </w:t>
      </w:r>
      <w:proofErr w:type="gramStart"/>
      <w:r w:rsidRPr="00AC0E48">
        <w:rPr>
          <w:rFonts w:ascii="Times New Roman" w:eastAsia="Times New Roman" w:hAnsi="Times New Roman" w:cs="Times New Roman"/>
          <w:sz w:val="26"/>
          <w:szCs w:val="26"/>
          <w:lang w:eastAsia="ru-RU" w:bidi="ru-RU"/>
        </w:rPr>
        <w:t>жилищно-строительного</w:t>
      </w:r>
      <w:proofErr w:type="gramEnd"/>
      <w:r w:rsidRPr="00AC0E48">
        <w:rPr>
          <w:rFonts w:ascii="Times New Roman" w:eastAsia="Times New Roman" w:hAnsi="Times New Roman" w:cs="Times New Roman"/>
          <w:sz w:val="26"/>
          <w:szCs w:val="26"/>
          <w:lang w:eastAsia="ru-RU" w:bidi="ru-RU"/>
        </w:rPr>
        <w:t xml:space="preserve"> </w:t>
      </w:r>
    </w:p>
    <w:p w:rsidR="00AC0E48" w:rsidRPr="00AC0E48" w:rsidRDefault="00AC0E48" w:rsidP="001C76C4">
      <w:pPr>
        <w:widowControl w:val="0"/>
        <w:spacing w:after="0" w:line="240" w:lineRule="auto"/>
        <w:contextualSpacing/>
        <w:jc w:val="right"/>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кооператива, </w:t>
      </w:r>
      <w:proofErr w:type="gramStart"/>
      <w:r w:rsidRPr="00AC0E48">
        <w:rPr>
          <w:rFonts w:ascii="Times New Roman" w:eastAsia="Times New Roman" w:hAnsi="Times New Roman" w:cs="Times New Roman"/>
          <w:sz w:val="26"/>
          <w:szCs w:val="26"/>
          <w:lang w:eastAsia="ru-RU" w:bidi="ru-RU"/>
        </w:rPr>
        <w:t>связанной</w:t>
      </w:r>
      <w:proofErr w:type="gramEnd"/>
      <w:r w:rsidRPr="00AC0E48">
        <w:rPr>
          <w:rFonts w:ascii="Times New Roman" w:eastAsia="Times New Roman" w:hAnsi="Times New Roman" w:cs="Times New Roman"/>
          <w:sz w:val="26"/>
          <w:szCs w:val="26"/>
          <w:lang w:eastAsia="ru-RU" w:bidi="ru-RU"/>
        </w:rPr>
        <w:t xml:space="preserve"> с привлечением средств </w:t>
      </w:r>
    </w:p>
    <w:p w:rsidR="00AC0E48" w:rsidRPr="00AC0E48" w:rsidRDefault="00AC0E48" w:rsidP="001C76C4">
      <w:pPr>
        <w:widowControl w:val="0"/>
        <w:spacing w:after="0" w:line="240" w:lineRule="auto"/>
        <w:contextualSpacing/>
        <w:jc w:val="right"/>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членов кооператива для строительства многоквартирного дома,</w:t>
      </w:r>
    </w:p>
    <w:p w:rsidR="00AC0E48" w:rsidRPr="00AC0E48" w:rsidRDefault="00AC0E48" w:rsidP="001C76C4">
      <w:pPr>
        <w:widowControl w:val="0"/>
        <w:spacing w:after="0" w:line="240" w:lineRule="auto"/>
        <w:contextualSpacing/>
        <w:jc w:val="right"/>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на территории Ленинградской области </w:t>
      </w:r>
    </w:p>
    <w:p w:rsidR="00AC0E48" w:rsidRPr="00AC0E48" w:rsidRDefault="00AC0E48" w:rsidP="001C76C4">
      <w:pPr>
        <w:widowControl w:val="0"/>
        <w:spacing w:after="0" w:line="240" w:lineRule="auto"/>
        <w:contextualSpacing/>
        <w:jc w:val="right"/>
        <w:rPr>
          <w:rFonts w:ascii="Times New Roman" w:eastAsia="Times New Roman" w:hAnsi="Times New Roman" w:cs="Times New Roman"/>
          <w:sz w:val="26"/>
          <w:szCs w:val="26"/>
          <w:lang w:eastAsia="ru-RU" w:bidi="ru-RU"/>
        </w:rPr>
      </w:pPr>
    </w:p>
    <w:p w:rsidR="00AC0E48" w:rsidRPr="00AC0E48" w:rsidRDefault="00AC0E48" w:rsidP="001C76C4">
      <w:pPr>
        <w:widowControl w:val="0"/>
        <w:spacing w:after="0" w:line="240" w:lineRule="auto"/>
        <w:contextualSpacing/>
        <w:jc w:val="center"/>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Перечень сведений и (или) документов, которые необходимы для осуществления регионального государственного контроля (надзора) за деятельностью жилищно-строительного кооператива, связанной с привлечением сре</w:t>
      </w:r>
      <w:proofErr w:type="gramStart"/>
      <w:r w:rsidRPr="00AC0E48">
        <w:rPr>
          <w:rFonts w:ascii="Times New Roman" w:eastAsia="Times New Roman" w:hAnsi="Times New Roman" w:cs="Times New Roman"/>
          <w:sz w:val="26"/>
          <w:szCs w:val="26"/>
          <w:lang w:eastAsia="ru-RU" w:bidi="ru-RU"/>
        </w:rPr>
        <w:t>дств чл</w:t>
      </w:r>
      <w:proofErr w:type="gramEnd"/>
      <w:r w:rsidRPr="00AC0E48">
        <w:rPr>
          <w:rFonts w:ascii="Times New Roman" w:eastAsia="Times New Roman" w:hAnsi="Times New Roman" w:cs="Times New Roman"/>
          <w:sz w:val="26"/>
          <w:szCs w:val="26"/>
          <w:lang w:eastAsia="ru-RU" w:bidi="ru-RU"/>
        </w:rPr>
        <w:t>енов кооператива для строительства многоквартирного дома, на территории Ленинградской области</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1. Учредительные документы жилищно-строительного кооператива, деятельность которого связана с привлечением денежных сре</w:t>
      </w:r>
      <w:proofErr w:type="gramStart"/>
      <w:r w:rsidRPr="00AC0E48">
        <w:rPr>
          <w:rFonts w:ascii="Times New Roman" w:eastAsia="Times New Roman" w:hAnsi="Times New Roman" w:cs="Times New Roman"/>
          <w:sz w:val="26"/>
          <w:szCs w:val="26"/>
          <w:lang w:eastAsia="ru-RU" w:bidi="ru-RU"/>
        </w:rPr>
        <w:t>дств чл</w:t>
      </w:r>
      <w:proofErr w:type="gramEnd"/>
      <w:r w:rsidRPr="00AC0E48">
        <w:rPr>
          <w:rFonts w:ascii="Times New Roman" w:eastAsia="Times New Roman" w:hAnsi="Times New Roman" w:cs="Times New Roman"/>
          <w:sz w:val="26"/>
          <w:szCs w:val="26"/>
          <w:lang w:eastAsia="ru-RU" w:bidi="ru-RU"/>
        </w:rPr>
        <w:t>енов кооператива для строительства многоквартирного дома на территории Ленинградской области (далее - жилищно-строительный кооператив, объект), в том числе устав жилищно-строительного кооператива со всеми изменениями.</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2. </w:t>
      </w:r>
      <w:proofErr w:type="gramStart"/>
      <w:r w:rsidRPr="00AC0E48">
        <w:rPr>
          <w:rFonts w:ascii="Times New Roman" w:eastAsia="Times New Roman" w:hAnsi="Times New Roman" w:cs="Times New Roman"/>
          <w:sz w:val="26"/>
          <w:szCs w:val="26"/>
          <w:lang w:eastAsia="ru-RU" w:bidi="ru-RU"/>
        </w:rPr>
        <w:t>Документы, подтверждающие полномочия руководителя жилищно-строительного кооператива на осуществление действий от имени жилищно-строительного кооператива, (копия решения о назначении этого лица или о его избрании), в соответствии с которыми руководитель жилищно-строительного кооператива обладает правом действовать от имени жилищно-строительного кооператива без доверенности, а также документы, подтверждающие полномочия главного бухгалтера жилищно-строительного кооператива (трудовой договор, приказ о назначении).</w:t>
      </w:r>
      <w:proofErr w:type="gramEnd"/>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3. Правоустанавливающие документы на земельный участок, предоставленный для строительства (создания) объекта.</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4</w:t>
      </w:r>
      <w:r w:rsidRPr="00AC0E48">
        <w:rPr>
          <w:rFonts w:ascii="Times New Roman" w:eastAsia="Times New Roman" w:hAnsi="Times New Roman" w:cs="Times New Roman"/>
          <w:sz w:val="26"/>
          <w:szCs w:val="26"/>
          <w:lang w:eastAsia="ru-RU" w:bidi="ru-RU"/>
        </w:rPr>
        <w:t>. Заключение экспертизы проектной документации, если проведение такой экспертизы установлено федеральным законом.</w:t>
      </w:r>
      <w:r>
        <w:rPr>
          <w:rFonts w:ascii="Times New Roman" w:eastAsia="Times New Roman" w:hAnsi="Times New Roman" w:cs="Times New Roman"/>
          <w:sz w:val="26"/>
          <w:szCs w:val="26"/>
          <w:lang w:eastAsia="ru-RU" w:bidi="ru-RU"/>
        </w:rPr>
        <w:t xml:space="preserve"> </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5</w:t>
      </w:r>
      <w:r w:rsidRPr="00AC0E48">
        <w:rPr>
          <w:rFonts w:ascii="Times New Roman" w:eastAsia="Times New Roman" w:hAnsi="Times New Roman" w:cs="Times New Roman"/>
          <w:sz w:val="26"/>
          <w:szCs w:val="26"/>
          <w:lang w:eastAsia="ru-RU" w:bidi="ru-RU"/>
        </w:rPr>
        <w:t>. Проектная документация, включающая в себя все внесенные в нее изменения.</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6</w:t>
      </w:r>
      <w:r w:rsidRPr="00AC0E48">
        <w:rPr>
          <w:rFonts w:ascii="Times New Roman" w:eastAsia="Times New Roman" w:hAnsi="Times New Roman" w:cs="Times New Roman"/>
          <w:sz w:val="26"/>
          <w:szCs w:val="26"/>
          <w:lang w:eastAsia="ru-RU" w:bidi="ru-RU"/>
        </w:rPr>
        <w:t>. Решение общего собрания членов жилищно-строительного кооператива по вопросу внесения изменений в проектную документацию.</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7</w:t>
      </w:r>
      <w:r w:rsidRPr="00AC0E48">
        <w:rPr>
          <w:rFonts w:ascii="Times New Roman" w:eastAsia="Times New Roman" w:hAnsi="Times New Roman" w:cs="Times New Roman"/>
          <w:sz w:val="26"/>
          <w:szCs w:val="26"/>
          <w:lang w:eastAsia="ru-RU" w:bidi="ru-RU"/>
        </w:rPr>
        <w:t xml:space="preserve">. Договоры любого вида, заключенные между жилищно-строительным кооперативом и другими лицами по финансированию </w:t>
      </w:r>
      <w:proofErr w:type="gramStart"/>
      <w:r w:rsidRPr="00AC0E48">
        <w:rPr>
          <w:rFonts w:ascii="Times New Roman" w:eastAsia="Times New Roman" w:hAnsi="Times New Roman" w:cs="Times New Roman"/>
          <w:sz w:val="26"/>
          <w:szCs w:val="26"/>
          <w:lang w:eastAsia="ru-RU" w:bidi="ru-RU"/>
        </w:rPr>
        <w:t>и(</w:t>
      </w:r>
      <w:proofErr w:type="gramEnd"/>
      <w:r w:rsidRPr="00AC0E48">
        <w:rPr>
          <w:rFonts w:ascii="Times New Roman" w:eastAsia="Times New Roman" w:hAnsi="Times New Roman" w:cs="Times New Roman"/>
          <w:sz w:val="26"/>
          <w:szCs w:val="26"/>
          <w:lang w:eastAsia="ru-RU" w:bidi="ru-RU"/>
        </w:rPr>
        <w:t>или) строительству (созданию) объекта.</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8</w:t>
      </w:r>
      <w:r w:rsidRPr="00AC0E48">
        <w:rPr>
          <w:rFonts w:ascii="Times New Roman" w:eastAsia="Times New Roman" w:hAnsi="Times New Roman" w:cs="Times New Roman"/>
          <w:sz w:val="26"/>
          <w:szCs w:val="26"/>
          <w:lang w:eastAsia="ru-RU" w:bidi="ru-RU"/>
        </w:rPr>
        <w:t xml:space="preserve"> Реестр договоров, заключенных жилищно-строительным кооперативом, в соответствии с которыми привлекались (привлекаются) денежные средства физических </w:t>
      </w:r>
      <w:proofErr w:type="gramStart"/>
      <w:r w:rsidRPr="00AC0E48">
        <w:rPr>
          <w:rFonts w:ascii="Times New Roman" w:eastAsia="Times New Roman" w:hAnsi="Times New Roman" w:cs="Times New Roman"/>
          <w:sz w:val="26"/>
          <w:szCs w:val="26"/>
          <w:lang w:eastAsia="ru-RU" w:bidi="ru-RU"/>
        </w:rPr>
        <w:t>и(</w:t>
      </w:r>
      <w:proofErr w:type="gramEnd"/>
      <w:r w:rsidRPr="00AC0E48">
        <w:rPr>
          <w:rFonts w:ascii="Times New Roman" w:eastAsia="Times New Roman" w:hAnsi="Times New Roman" w:cs="Times New Roman"/>
          <w:sz w:val="26"/>
          <w:szCs w:val="26"/>
          <w:lang w:eastAsia="ru-RU" w:bidi="ru-RU"/>
        </w:rPr>
        <w:t>или) юридических лиц для строительства (создания) объекта и на основании которых у граждан и юридических лиц возникает право собственности на помещения в объекте с указанием:</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даты подписания и номера каждого договора;</w:t>
      </w:r>
    </w:p>
    <w:p w:rsidR="00AC0E48" w:rsidRPr="00AC0E48" w:rsidRDefault="00BC59A7"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фамилии, имени отчества (при наличии) физического лица или наименования юридического лица, являющегося </w:t>
      </w:r>
      <w:r w:rsidR="00AC0E48" w:rsidRPr="00AC0E48">
        <w:rPr>
          <w:rFonts w:ascii="Times New Roman" w:eastAsia="Times New Roman" w:hAnsi="Times New Roman" w:cs="Times New Roman"/>
          <w:sz w:val="26"/>
          <w:szCs w:val="26"/>
          <w:lang w:eastAsia="ru-RU" w:bidi="ru-RU"/>
        </w:rPr>
        <w:t>член</w:t>
      </w:r>
      <w:r w:rsidR="00D827E0">
        <w:rPr>
          <w:rFonts w:ascii="Times New Roman" w:eastAsia="Times New Roman" w:hAnsi="Times New Roman" w:cs="Times New Roman"/>
          <w:sz w:val="26"/>
          <w:szCs w:val="26"/>
          <w:lang w:eastAsia="ru-RU" w:bidi="ru-RU"/>
        </w:rPr>
        <w:t>ом</w:t>
      </w:r>
      <w:r w:rsidR="00AC0E48" w:rsidRPr="00AC0E48">
        <w:rPr>
          <w:rFonts w:ascii="Times New Roman" w:eastAsia="Times New Roman" w:hAnsi="Times New Roman" w:cs="Times New Roman"/>
          <w:sz w:val="26"/>
          <w:szCs w:val="26"/>
          <w:lang w:eastAsia="ru-RU" w:bidi="ru-RU"/>
        </w:rPr>
        <w:t xml:space="preserve"> жилищно-строительного кооператива, с которым заключен договор</w:t>
      </w:r>
      <w:r w:rsidR="00E810E6">
        <w:rPr>
          <w:rFonts w:ascii="Times New Roman" w:eastAsia="Times New Roman" w:hAnsi="Times New Roman" w:cs="Times New Roman"/>
          <w:sz w:val="26"/>
          <w:szCs w:val="26"/>
          <w:lang w:eastAsia="ru-RU" w:bidi="ru-RU"/>
        </w:rPr>
        <w:t>, контактных данных член</w:t>
      </w:r>
      <w:r w:rsidR="00D827E0">
        <w:rPr>
          <w:rFonts w:ascii="Times New Roman" w:eastAsia="Times New Roman" w:hAnsi="Times New Roman" w:cs="Times New Roman"/>
          <w:sz w:val="26"/>
          <w:szCs w:val="26"/>
          <w:lang w:eastAsia="ru-RU" w:bidi="ru-RU"/>
        </w:rPr>
        <w:t>ов</w:t>
      </w:r>
      <w:r w:rsidR="00E810E6">
        <w:rPr>
          <w:rFonts w:ascii="Times New Roman" w:eastAsia="Times New Roman" w:hAnsi="Times New Roman" w:cs="Times New Roman"/>
          <w:sz w:val="26"/>
          <w:szCs w:val="26"/>
          <w:lang w:eastAsia="ru-RU" w:bidi="ru-RU"/>
        </w:rPr>
        <w:t xml:space="preserve"> жилищно-строительного кооператива (номер телефона, адрес электронной почты) при наличии</w:t>
      </w:r>
      <w:r w:rsidR="00AC0E48" w:rsidRPr="00AC0E48">
        <w:rPr>
          <w:rFonts w:ascii="Times New Roman" w:eastAsia="Times New Roman" w:hAnsi="Times New Roman" w:cs="Times New Roman"/>
          <w:sz w:val="26"/>
          <w:szCs w:val="26"/>
          <w:lang w:eastAsia="ru-RU" w:bidi="ru-RU"/>
        </w:rPr>
        <w:t>;</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суммы денежных средств, поступивших в оплату по каждому заключенному договору (размер оплаченных паевых взносов).</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9</w:t>
      </w:r>
      <w:r w:rsidRPr="00AC0E48">
        <w:rPr>
          <w:rFonts w:ascii="Times New Roman" w:eastAsia="Times New Roman" w:hAnsi="Times New Roman" w:cs="Times New Roman"/>
          <w:sz w:val="26"/>
          <w:szCs w:val="26"/>
          <w:lang w:eastAsia="ru-RU" w:bidi="ru-RU"/>
        </w:rPr>
        <w:t xml:space="preserve">. Договоры, заключенные жилищно-строительным кооперативом, на основании которых привлекались (привлекаются) денежные средства физических </w:t>
      </w:r>
      <w:proofErr w:type="gramStart"/>
      <w:r w:rsidRPr="00AC0E48">
        <w:rPr>
          <w:rFonts w:ascii="Times New Roman" w:eastAsia="Times New Roman" w:hAnsi="Times New Roman" w:cs="Times New Roman"/>
          <w:sz w:val="26"/>
          <w:szCs w:val="26"/>
          <w:lang w:eastAsia="ru-RU" w:bidi="ru-RU"/>
        </w:rPr>
        <w:t>и(</w:t>
      </w:r>
      <w:proofErr w:type="gramEnd"/>
      <w:r w:rsidRPr="00AC0E48">
        <w:rPr>
          <w:rFonts w:ascii="Times New Roman" w:eastAsia="Times New Roman" w:hAnsi="Times New Roman" w:cs="Times New Roman"/>
          <w:sz w:val="26"/>
          <w:szCs w:val="26"/>
          <w:lang w:eastAsia="ru-RU" w:bidi="ru-RU"/>
        </w:rPr>
        <w:t xml:space="preserve">или) юридических лиц для строительства (создания) объекта и на основании которых у граждан </w:t>
      </w:r>
      <w:r w:rsidRPr="00AC0E48">
        <w:rPr>
          <w:rFonts w:ascii="Times New Roman" w:eastAsia="Times New Roman" w:hAnsi="Times New Roman" w:cs="Times New Roman"/>
          <w:sz w:val="26"/>
          <w:szCs w:val="26"/>
          <w:lang w:eastAsia="ru-RU" w:bidi="ru-RU"/>
        </w:rPr>
        <w:lastRenderedPageBreak/>
        <w:t>и юридических лиц возникает право собственности на помещения в объекте.</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1</w:t>
      </w:r>
      <w:r>
        <w:rPr>
          <w:rFonts w:ascii="Times New Roman" w:eastAsia="Times New Roman" w:hAnsi="Times New Roman" w:cs="Times New Roman"/>
          <w:sz w:val="26"/>
          <w:szCs w:val="26"/>
          <w:lang w:eastAsia="ru-RU" w:bidi="ru-RU"/>
        </w:rPr>
        <w:t>0</w:t>
      </w:r>
      <w:r w:rsidRPr="00AC0E48">
        <w:rPr>
          <w:rFonts w:ascii="Times New Roman" w:eastAsia="Times New Roman" w:hAnsi="Times New Roman" w:cs="Times New Roman"/>
          <w:sz w:val="26"/>
          <w:szCs w:val="26"/>
          <w:lang w:eastAsia="ru-RU" w:bidi="ru-RU"/>
        </w:rPr>
        <w:t>. Реестр членов жилищно-строительного кооператива, содержащий следующие сведения:</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фамилию,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rPr>
        <w:t xml:space="preserve">определение в соответствии с проектной документацией конкретного жилого помещения, право </w:t>
      </w:r>
      <w:proofErr w:type="gramStart"/>
      <w:r w:rsidRPr="00AC0E48">
        <w:rPr>
          <w:rFonts w:ascii="Times New Roman" w:eastAsia="Times New Roman" w:hAnsi="Times New Roman" w:cs="Times New Roman"/>
          <w:sz w:val="26"/>
          <w:szCs w:val="26"/>
          <w:lang w:eastAsia="ru-RU"/>
        </w:rPr>
        <w:t>собственности</w:t>
      </w:r>
      <w:proofErr w:type="gramEnd"/>
      <w:r w:rsidRPr="00AC0E48">
        <w:rPr>
          <w:rFonts w:ascii="Times New Roman" w:eastAsia="Times New Roman" w:hAnsi="Times New Roman" w:cs="Times New Roman"/>
          <w:sz w:val="26"/>
          <w:szCs w:val="26"/>
          <w:lang w:eastAsia="ru-RU"/>
        </w:rPr>
        <w:t xml:space="preserve"> на которое приобретает член жилищно-строительного кооператива в случае выплаты паевого взноса полностью</w:t>
      </w:r>
      <w:r w:rsidRPr="00AC0E48">
        <w:rPr>
          <w:rFonts w:ascii="Times New Roman" w:eastAsia="Times New Roman" w:hAnsi="Times New Roman" w:cs="Times New Roman"/>
          <w:sz w:val="26"/>
          <w:szCs w:val="26"/>
          <w:lang w:eastAsia="ru-RU" w:bidi="ru-RU"/>
        </w:rPr>
        <w:t>;</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размер вступительных и паевых взносов в отношении каждого члена жилищно-строительного кооператива.</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Реестр должен содержать итоговую строку, в наименовании реестра должно быть отображено наименование жилищно-строительного кооператива, наименование объекта (согласно разрешению на строительство) и дата, по состоянию на которую составлен реестр.</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11</w:t>
      </w:r>
      <w:r w:rsidR="00770C23">
        <w:rPr>
          <w:rFonts w:ascii="Times New Roman" w:eastAsia="Times New Roman" w:hAnsi="Times New Roman" w:cs="Times New Roman"/>
          <w:sz w:val="26"/>
          <w:szCs w:val="26"/>
          <w:lang w:eastAsia="ru-RU" w:bidi="ru-RU"/>
        </w:rPr>
        <w:t>.</w:t>
      </w:r>
      <w:r w:rsidRPr="00AC0E48">
        <w:rPr>
          <w:rFonts w:ascii="Times New Roman" w:eastAsia="Times New Roman" w:hAnsi="Times New Roman" w:cs="Times New Roman"/>
          <w:sz w:val="26"/>
          <w:szCs w:val="26"/>
          <w:lang w:eastAsia="ru-RU" w:bidi="ru-RU"/>
        </w:rPr>
        <w:t xml:space="preserve"> Справка по финансированию строительства объекта, содержащая сведения:</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 сумме денежных средств, полученных жилищно-строительным кооперативом на строительство объекта, с указанием источника финансирования;</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 стоимости освоенных капитальных вложений с указанием статей расхода;</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 стоимости услуг заказчика (в случае их наличия);</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 наличии дебиторской и кредиторской задолженности по оплате выполненных работ, услуг;</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 сумме денежных средств, израсходованных жилищно-строительным кооперативом на строительство объекта с учетом дебиторской и кредиторской задолженностей;</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об остатке денежных средств на строительство объекта.</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 xml:space="preserve">Все сведения, указанные в справке, должны быть подтверждены бухгалтерскими документами: журналами-ордерами, </w:t>
      </w:r>
      <w:proofErr w:type="spellStart"/>
      <w:r w:rsidRPr="00AC0E48">
        <w:rPr>
          <w:rFonts w:ascii="Times New Roman" w:eastAsia="Times New Roman" w:hAnsi="Times New Roman" w:cs="Times New Roman"/>
          <w:sz w:val="26"/>
          <w:szCs w:val="26"/>
          <w:lang w:eastAsia="ru-RU" w:bidi="ru-RU"/>
        </w:rPr>
        <w:t>оборотно</w:t>
      </w:r>
      <w:proofErr w:type="spellEnd"/>
      <w:r w:rsidRPr="00AC0E48">
        <w:rPr>
          <w:rFonts w:ascii="Times New Roman" w:eastAsia="Times New Roman" w:hAnsi="Times New Roman" w:cs="Times New Roman"/>
          <w:sz w:val="26"/>
          <w:szCs w:val="26"/>
          <w:lang w:eastAsia="ru-RU" w:bidi="ru-RU"/>
        </w:rPr>
        <w:t xml:space="preserve">-сальдовыми ведомостями, карточками субконто, кассовой книгой, главной книгой, банковскими выписками </w:t>
      </w:r>
      <w:proofErr w:type="gramStart"/>
      <w:r w:rsidRPr="00AC0E48">
        <w:rPr>
          <w:rFonts w:ascii="Times New Roman" w:eastAsia="Times New Roman" w:hAnsi="Times New Roman" w:cs="Times New Roman"/>
          <w:sz w:val="26"/>
          <w:szCs w:val="26"/>
          <w:lang w:eastAsia="ru-RU" w:bidi="ru-RU"/>
        </w:rPr>
        <w:t>и(</w:t>
      </w:r>
      <w:proofErr w:type="gramEnd"/>
      <w:r w:rsidRPr="00AC0E48">
        <w:rPr>
          <w:rFonts w:ascii="Times New Roman" w:eastAsia="Times New Roman" w:hAnsi="Times New Roman" w:cs="Times New Roman"/>
          <w:sz w:val="26"/>
          <w:szCs w:val="26"/>
          <w:lang w:eastAsia="ru-RU" w:bidi="ru-RU"/>
        </w:rPr>
        <w:t>или) иными бухгалтерскими документами, а также справками банков, подтверждающими остатки денежных средств на счетах жилищно-строительного кооператива на дату представления справки.</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При наличии у жилищно-строительного кооператива нескольких объектов справка составляется на каждый объект отдельно.</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1</w:t>
      </w:r>
      <w:r>
        <w:rPr>
          <w:rFonts w:ascii="Times New Roman" w:eastAsia="Times New Roman" w:hAnsi="Times New Roman" w:cs="Times New Roman"/>
          <w:sz w:val="26"/>
          <w:szCs w:val="26"/>
          <w:lang w:eastAsia="ru-RU" w:bidi="ru-RU"/>
        </w:rPr>
        <w:t>2</w:t>
      </w:r>
      <w:r w:rsidRPr="00AC0E48">
        <w:rPr>
          <w:rFonts w:ascii="Times New Roman" w:eastAsia="Times New Roman" w:hAnsi="Times New Roman" w:cs="Times New Roman"/>
          <w:sz w:val="26"/>
          <w:szCs w:val="26"/>
          <w:lang w:eastAsia="ru-RU" w:bidi="ru-RU"/>
        </w:rPr>
        <w:t>. Приказ об учетной политике жилищно-строительного кооператива.</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1</w:t>
      </w:r>
      <w:r>
        <w:rPr>
          <w:rFonts w:ascii="Times New Roman" w:eastAsia="Times New Roman" w:hAnsi="Times New Roman" w:cs="Times New Roman"/>
          <w:sz w:val="26"/>
          <w:szCs w:val="26"/>
          <w:lang w:eastAsia="ru-RU" w:bidi="ru-RU"/>
        </w:rPr>
        <w:t>3</w:t>
      </w:r>
      <w:r w:rsidRPr="00AC0E48">
        <w:rPr>
          <w:rFonts w:ascii="Times New Roman" w:eastAsia="Times New Roman" w:hAnsi="Times New Roman" w:cs="Times New Roman"/>
          <w:sz w:val="26"/>
          <w:szCs w:val="26"/>
          <w:lang w:eastAsia="ru-RU" w:bidi="ru-RU"/>
        </w:rPr>
        <w:t>. Документы, подтверждающие:</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затраты по выполнению работ по строительству объекта;</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оплату выполненных работ;</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распределение затрат по строительству объекта;</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поступление средств, за счет которых осуществляется строительство объекта;</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расходование средств, поступивших на строительство объекта.</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Поступление и расходование средств подтверждается первичными документами бухгалтерского учета (платежные поручения, выписки банков, приходно-кассовые ордера, кассовые книги).</w:t>
      </w:r>
    </w:p>
    <w:p w:rsidR="00AC0E48" w:rsidRPr="00AC0E48"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1</w:t>
      </w:r>
      <w:r>
        <w:rPr>
          <w:rFonts w:ascii="Times New Roman" w:eastAsia="Times New Roman" w:hAnsi="Times New Roman" w:cs="Times New Roman"/>
          <w:sz w:val="26"/>
          <w:szCs w:val="26"/>
          <w:lang w:eastAsia="ru-RU" w:bidi="ru-RU"/>
        </w:rPr>
        <w:t>4</w:t>
      </w:r>
      <w:r w:rsidRPr="00AC0E48">
        <w:rPr>
          <w:rFonts w:ascii="Times New Roman" w:eastAsia="Times New Roman" w:hAnsi="Times New Roman" w:cs="Times New Roman"/>
          <w:sz w:val="26"/>
          <w:szCs w:val="26"/>
          <w:lang w:eastAsia="ru-RU" w:bidi="ru-RU"/>
        </w:rPr>
        <w:t>. План-график мероприятий, направленных на завершение строительства и получение разрешения на ввод объекта в эксплуатацию.</w:t>
      </w:r>
    </w:p>
    <w:p w:rsidR="00AC0E48" w:rsidRPr="00561EDA" w:rsidRDefault="00AC0E48" w:rsidP="001C76C4">
      <w:pPr>
        <w:widowControl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AC0E48">
        <w:rPr>
          <w:rFonts w:ascii="Times New Roman" w:eastAsia="Times New Roman" w:hAnsi="Times New Roman" w:cs="Times New Roman"/>
          <w:sz w:val="26"/>
          <w:szCs w:val="26"/>
          <w:lang w:eastAsia="ru-RU" w:bidi="ru-RU"/>
        </w:rPr>
        <w:t>Документы и сведения</w:t>
      </w:r>
      <w:r w:rsidRPr="00561EDA">
        <w:rPr>
          <w:rFonts w:ascii="Times New Roman" w:eastAsia="Times New Roman" w:hAnsi="Times New Roman" w:cs="Times New Roman"/>
          <w:sz w:val="26"/>
          <w:szCs w:val="26"/>
          <w:lang w:eastAsia="ru-RU" w:bidi="ru-RU"/>
        </w:rPr>
        <w:t xml:space="preserve">, указанные в пунктах 1, 3-6, 10 настоящего перечня запрашиваются комитетом </w:t>
      </w:r>
      <w:r w:rsidR="00D827E0" w:rsidRPr="00561EDA">
        <w:rPr>
          <w:rFonts w:ascii="Times New Roman" w:eastAsia="Times New Roman" w:hAnsi="Times New Roman" w:cs="Times New Roman"/>
          <w:sz w:val="26"/>
          <w:szCs w:val="26"/>
          <w:lang w:eastAsia="ru-RU" w:bidi="ru-RU"/>
        </w:rPr>
        <w:t xml:space="preserve">государственного строительного надзора и государственной экспертизы Ленинградской области </w:t>
      </w:r>
      <w:r w:rsidRPr="00561EDA">
        <w:rPr>
          <w:rFonts w:ascii="Times New Roman" w:eastAsia="Times New Roman" w:hAnsi="Times New Roman" w:cs="Times New Roman"/>
          <w:sz w:val="26"/>
          <w:szCs w:val="26"/>
          <w:lang w:eastAsia="ru-RU" w:bidi="ru-RU"/>
        </w:rPr>
        <w:t xml:space="preserve">у жилищно-строительного кооператива в случае отсутствия указанных документов и сведений в личном кабинете жилищно-строительного </w:t>
      </w:r>
      <w:r w:rsidRPr="00561EDA">
        <w:rPr>
          <w:rFonts w:ascii="Times New Roman" w:eastAsia="Times New Roman" w:hAnsi="Times New Roman" w:cs="Times New Roman"/>
          <w:sz w:val="26"/>
          <w:szCs w:val="26"/>
          <w:lang w:eastAsia="ru-RU" w:bidi="ru-RU"/>
        </w:rPr>
        <w:lastRenderedPageBreak/>
        <w:t xml:space="preserve">кооператива в единой информационной системе жилищного строительства, </w:t>
      </w:r>
      <w:r w:rsidRPr="00561EDA">
        <w:rPr>
          <w:rFonts w:ascii="Times New Roman" w:eastAsia="Times New Roman" w:hAnsi="Times New Roman" w:cs="Times New Roman"/>
          <w:sz w:val="26"/>
          <w:szCs w:val="26"/>
          <w:lang w:eastAsia="ru-RU"/>
        </w:rPr>
        <w:t>предусмотренной Федеральным законом от 30 декабря 2004 года № 214-ФЗ «Об участии в долевом строительстве многоквартирных домов и иных</w:t>
      </w:r>
      <w:proofErr w:type="gramEnd"/>
      <w:r w:rsidRPr="00561EDA">
        <w:rPr>
          <w:rFonts w:ascii="Times New Roman" w:eastAsia="Times New Roman" w:hAnsi="Times New Roman" w:cs="Times New Roman"/>
          <w:sz w:val="26"/>
          <w:szCs w:val="26"/>
          <w:lang w:eastAsia="ru-RU"/>
        </w:rPr>
        <w:t xml:space="preserve"> объектов недвижимости и о внесении изменений в некоторые законодательные акты Российской Федерации».</w:t>
      </w:r>
    </w:p>
    <w:p w:rsidR="008C3535" w:rsidRPr="00AC0E48" w:rsidRDefault="008C3535" w:rsidP="001C76C4">
      <w:pPr>
        <w:widowControl w:val="0"/>
        <w:spacing w:after="0" w:line="240" w:lineRule="auto"/>
        <w:ind w:firstLine="709"/>
        <w:contextualSpacing/>
        <w:jc w:val="both"/>
        <w:rPr>
          <w:rFonts w:ascii="Times New Roman" w:eastAsia="Times New Roman" w:hAnsi="Times New Roman" w:cs="Times New Roman"/>
          <w:sz w:val="26"/>
          <w:szCs w:val="26"/>
          <w:lang w:eastAsia="ru-RU" w:bidi="ru-RU"/>
        </w:rPr>
      </w:pPr>
      <w:proofErr w:type="gramStart"/>
      <w:r w:rsidRPr="00561EDA">
        <w:rPr>
          <w:rFonts w:ascii="Times New Roman" w:eastAsia="Times New Roman" w:hAnsi="Times New Roman" w:cs="Times New Roman"/>
          <w:sz w:val="26"/>
          <w:szCs w:val="26"/>
          <w:lang w:eastAsia="ru-RU"/>
        </w:rPr>
        <w:t xml:space="preserve">При наличии технической возможности запрашиваемые комитетом </w:t>
      </w:r>
      <w:r w:rsidR="00D827E0" w:rsidRPr="00561EDA">
        <w:rPr>
          <w:rFonts w:ascii="Times New Roman" w:eastAsia="Times New Roman" w:hAnsi="Times New Roman" w:cs="Times New Roman"/>
          <w:sz w:val="26"/>
          <w:szCs w:val="26"/>
          <w:lang w:eastAsia="ru-RU" w:bidi="ru-RU"/>
        </w:rPr>
        <w:t xml:space="preserve">государственного строительного надзора и государственной экспертизы Ленинградской области </w:t>
      </w:r>
      <w:r w:rsidRPr="00561EDA">
        <w:rPr>
          <w:rFonts w:ascii="Times New Roman" w:eastAsia="Times New Roman" w:hAnsi="Times New Roman" w:cs="Times New Roman"/>
          <w:sz w:val="26"/>
          <w:szCs w:val="26"/>
          <w:lang w:eastAsia="ru-RU"/>
        </w:rPr>
        <w:t xml:space="preserve">документы и сведения, указанные в настоящем перечне, могут быть представлены жилищно-строительным кооперативом </w:t>
      </w:r>
      <w:r>
        <w:rPr>
          <w:rFonts w:ascii="Times New Roman" w:eastAsia="Times New Roman" w:hAnsi="Times New Roman" w:cs="Times New Roman"/>
          <w:sz w:val="26"/>
          <w:szCs w:val="26"/>
          <w:lang w:eastAsia="ru-RU"/>
        </w:rPr>
        <w:t>в электронной форме с обязательным удостоверением (подписанием) усиленной квалифицированной электронной цифровой подписью уполномоченного на их удостоверение (подписание) должностного лица жилищно-строительного кооператива.</w:t>
      </w:r>
      <w:proofErr w:type="gramEnd"/>
    </w:p>
    <w:p w:rsidR="00AC0E48" w:rsidRPr="00AC0E48" w:rsidRDefault="00AC0E48" w:rsidP="001C76C4">
      <w:pPr>
        <w:spacing w:line="240" w:lineRule="auto"/>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br w:type="page"/>
      </w:r>
    </w:p>
    <w:p w:rsidR="00AC0E48" w:rsidRPr="00AC0E48" w:rsidRDefault="00AC0E48" w:rsidP="001C76C4">
      <w:pPr>
        <w:widowControl w:val="0"/>
        <w:spacing w:after="0" w:line="240" w:lineRule="auto"/>
        <w:contextualSpacing/>
        <w:jc w:val="right"/>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lastRenderedPageBreak/>
        <w:t>Приложение 2</w:t>
      </w:r>
    </w:p>
    <w:p w:rsidR="00AC0E48" w:rsidRPr="00AC0E48" w:rsidRDefault="00AC0E48" w:rsidP="001C76C4">
      <w:pPr>
        <w:widowControl w:val="0"/>
        <w:spacing w:after="0" w:line="240" w:lineRule="auto"/>
        <w:contextualSpacing/>
        <w:jc w:val="right"/>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 Положению о региональном государственном контроле (надзоре) за деятельностью жилищно-строительного кооператива, связанной с привлечением сре</w:t>
      </w:r>
      <w:proofErr w:type="gramStart"/>
      <w:r w:rsidRPr="00AC0E48">
        <w:rPr>
          <w:rFonts w:ascii="Times New Roman" w:eastAsia="Times New Roman" w:hAnsi="Times New Roman" w:cs="Times New Roman"/>
          <w:sz w:val="26"/>
          <w:szCs w:val="26"/>
          <w:lang w:eastAsia="ru-RU" w:bidi="ru-RU"/>
        </w:rPr>
        <w:t>дств чл</w:t>
      </w:r>
      <w:proofErr w:type="gramEnd"/>
      <w:r w:rsidRPr="00AC0E48">
        <w:rPr>
          <w:rFonts w:ascii="Times New Roman" w:eastAsia="Times New Roman" w:hAnsi="Times New Roman" w:cs="Times New Roman"/>
          <w:sz w:val="26"/>
          <w:szCs w:val="26"/>
          <w:lang w:eastAsia="ru-RU" w:bidi="ru-RU"/>
        </w:rPr>
        <w:t xml:space="preserve">енов </w:t>
      </w:r>
    </w:p>
    <w:p w:rsidR="00AC0E48" w:rsidRDefault="00AC0E48" w:rsidP="001C76C4">
      <w:pPr>
        <w:widowControl w:val="0"/>
        <w:spacing w:after="0" w:line="240" w:lineRule="auto"/>
        <w:contextualSpacing/>
        <w:jc w:val="right"/>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кооператива для строительства многоквартирного дома</w:t>
      </w:r>
    </w:p>
    <w:p w:rsidR="00FC4B69" w:rsidRPr="00AC0E48" w:rsidRDefault="00FC4B69" w:rsidP="001C76C4">
      <w:pPr>
        <w:widowControl w:val="0"/>
        <w:spacing w:after="0" w:line="240" w:lineRule="auto"/>
        <w:contextualSpacing/>
        <w:jc w:val="right"/>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на территории Ленинградской области </w:t>
      </w:r>
    </w:p>
    <w:p w:rsidR="00AC0E48" w:rsidRPr="00AC0E48" w:rsidRDefault="00AC0E48" w:rsidP="001C76C4">
      <w:pPr>
        <w:widowControl w:val="0"/>
        <w:spacing w:after="0" w:line="240" w:lineRule="auto"/>
        <w:contextualSpacing/>
        <w:jc w:val="center"/>
        <w:rPr>
          <w:rFonts w:ascii="Times New Roman" w:eastAsia="Times New Roman" w:hAnsi="Times New Roman" w:cs="Times New Roman"/>
          <w:sz w:val="26"/>
          <w:szCs w:val="26"/>
          <w:lang w:eastAsia="ru-RU" w:bidi="ru-RU"/>
        </w:rPr>
      </w:pPr>
    </w:p>
    <w:p w:rsidR="00AC0E48" w:rsidRPr="00AC0E48" w:rsidRDefault="00AC0E48" w:rsidP="00007970">
      <w:pPr>
        <w:widowControl w:val="0"/>
        <w:spacing w:after="0" w:line="240" w:lineRule="auto"/>
        <w:ind w:left="-284"/>
        <w:contextualSpacing/>
        <w:jc w:val="center"/>
        <w:rPr>
          <w:rFonts w:ascii="Times New Roman" w:eastAsia="Times New Roman" w:hAnsi="Times New Roman" w:cs="Times New Roman"/>
          <w:sz w:val="26"/>
          <w:szCs w:val="26"/>
          <w:lang w:eastAsia="ru-RU" w:bidi="ru-RU"/>
        </w:rPr>
      </w:pPr>
      <w:r w:rsidRPr="00AC0E48">
        <w:rPr>
          <w:rFonts w:ascii="Times New Roman" w:eastAsia="Times New Roman" w:hAnsi="Times New Roman" w:cs="Times New Roman"/>
          <w:sz w:val="26"/>
          <w:szCs w:val="26"/>
          <w:lang w:eastAsia="ru-RU" w:bidi="ru-RU"/>
        </w:rPr>
        <w:t>Критерии отнесения объектов государственного контроля (надзора) за деятельностью жилищно-строительного кооператива, связанной с привлечением сре</w:t>
      </w:r>
      <w:proofErr w:type="gramStart"/>
      <w:r w:rsidRPr="00AC0E48">
        <w:rPr>
          <w:rFonts w:ascii="Times New Roman" w:eastAsia="Times New Roman" w:hAnsi="Times New Roman" w:cs="Times New Roman"/>
          <w:sz w:val="26"/>
          <w:szCs w:val="26"/>
          <w:lang w:eastAsia="ru-RU" w:bidi="ru-RU"/>
        </w:rPr>
        <w:t>дств чл</w:t>
      </w:r>
      <w:proofErr w:type="gramEnd"/>
      <w:r w:rsidRPr="00AC0E48">
        <w:rPr>
          <w:rFonts w:ascii="Times New Roman" w:eastAsia="Times New Roman" w:hAnsi="Times New Roman" w:cs="Times New Roman"/>
          <w:sz w:val="26"/>
          <w:szCs w:val="26"/>
          <w:lang w:eastAsia="ru-RU" w:bidi="ru-RU"/>
        </w:rPr>
        <w:t xml:space="preserve">енов кооператива для строительства многоквартирного дома </w:t>
      </w:r>
      <w:r w:rsidR="00581B3B">
        <w:rPr>
          <w:rFonts w:ascii="Times New Roman" w:eastAsia="Times New Roman" w:hAnsi="Times New Roman" w:cs="Times New Roman"/>
          <w:sz w:val="26"/>
          <w:szCs w:val="26"/>
          <w:lang w:eastAsia="ru-RU" w:bidi="ru-RU"/>
        </w:rPr>
        <w:t xml:space="preserve">на территории Ленинградской области, </w:t>
      </w:r>
      <w:r w:rsidRPr="00AC0E48">
        <w:rPr>
          <w:rFonts w:ascii="Times New Roman" w:eastAsia="Times New Roman" w:hAnsi="Times New Roman" w:cs="Times New Roman"/>
          <w:sz w:val="26"/>
          <w:szCs w:val="26"/>
          <w:lang w:eastAsia="ru-RU" w:bidi="ru-RU"/>
        </w:rPr>
        <w:t>с учетом тяжести потенциальных негативных последствий возможного несоблюдения контролируемыми лицами обязательных требований</w:t>
      </w:r>
    </w:p>
    <w:p w:rsidR="00AC0E48" w:rsidRDefault="00AC0E48" w:rsidP="001C76C4">
      <w:pPr>
        <w:widowControl w:val="0"/>
        <w:spacing w:after="0" w:line="240" w:lineRule="auto"/>
        <w:contextualSpacing/>
        <w:jc w:val="center"/>
        <w:rPr>
          <w:rFonts w:ascii="Times New Roman" w:eastAsia="Times New Roman" w:hAnsi="Times New Roman" w:cs="Times New Roman"/>
          <w:sz w:val="26"/>
          <w:szCs w:val="26"/>
          <w:lang w:eastAsia="ru-RU" w:bidi="ru-RU"/>
        </w:rPr>
      </w:pPr>
    </w:p>
    <w:tbl>
      <w:tblPr>
        <w:tblStyle w:val="a6"/>
        <w:tblW w:w="0" w:type="auto"/>
        <w:tblInd w:w="-176" w:type="dxa"/>
        <w:tblLook w:val="04A0" w:firstRow="1" w:lastRow="0" w:firstColumn="1" w:lastColumn="0" w:noHBand="0" w:noVBand="1"/>
      </w:tblPr>
      <w:tblGrid>
        <w:gridCol w:w="588"/>
        <w:gridCol w:w="2319"/>
        <w:gridCol w:w="3765"/>
        <w:gridCol w:w="3925"/>
      </w:tblGrid>
      <w:tr w:rsidR="006322DA" w:rsidRPr="00D827E0" w:rsidTr="00541E3E">
        <w:tc>
          <w:tcPr>
            <w:tcW w:w="588"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 xml:space="preserve">№ </w:t>
            </w:r>
            <w:proofErr w:type="gramStart"/>
            <w:r w:rsidRPr="00D827E0">
              <w:rPr>
                <w:rFonts w:ascii="Times New Roman" w:hAnsi="Times New Roman"/>
                <w:sz w:val="25"/>
                <w:szCs w:val="25"/>
                <w:lang w:bidi="ru-RU"/>
              </w:rPr>
              <w:t>п</w:t>
            </w:r>
            <w:proofErr w:type="gramEnd"/>
            <w:r w:rsidRPr="00D827E0">
              <w:rPr>
                <w:rFonts w:ascii="Times New Roman" w:hAnsi="Times New Roman"/>
                <w:sz w:val="25"/>
                <w:szCs w:val="25"/>
                <w:lang w:bidi="ru-RU"/>
              </w:rPr>
              <w:t xml:space="preserve">/п  </w:t>
            </w:r>
          </w:p>
        </w:tc>
        <w:tc>
          <w:tcPr>
            <w:tcW w:w="2319"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Категория риска</w:t>
            </w:r>
          </w:p>
        </w:tc>
        <w:tc>
          <w:tcPr>
            <w:tcW w:w="376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Критерии отнесения к категории риска</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Индикатор риска</w:t>
            </w:r>
          </w:p>
        </w:tc>
      </w:tr>
      <w:tr w:rsidR="006322DA" w:rsidRPr="00D827E0" w:rsidTr="00541E3E">
        <w:tc>
          <w:tcPr>
            <w:tcW w:w="588"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1</w:t>
            </w:r>
          </w:p>
        </w:tc>
        <w:tc>
          <w:tcPr>
            <w:tcW w:w="2319"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Чрезвычайно высокий риск (при соответствии обоим критериям)</w:t>
            </w:r>
          </w:p>
        </w:tc>
        <w:tc>
          <w:tcPr>
            <w:tcW w:w="376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Нарушение сроков</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Нарушение срока исполнения обязательств по договорам на 12 и более месяцев</w:t>
            </w:r>
          </w:p>
        </w:tc>
      </w:tr>
      <w:tr w:rsidR="006322DA" w:rsidRPr="00D827E0" w:rsidTr="00541E3E">
        <w:tc>
          <w:tcPr>
            <w:tcW w:w="588"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2319"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376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Внеплановая проверка в течение предшествующего года</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Не проводилась</w:t>
            </w:r>
          </w:p>
        </w:tc>
      </w:tr>
      <w:tr w:rsidR="006322DA" w:rsidRPr="00D827E0" w:rsidTr="00541E3E">
        <w:tc>
          <w:tcPr>
            <w:tcW w:w="588"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2</w:t>
            </w:r>
          </w:p>
        </w:tc>
        <w:tc>
          <w:tcPr>
            <w:tcW w:w="2319"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Высокий риск (при соответствии обоим критериям)</w:t>
            </w:r>
          </w:p>
        </w:tc>
        <w:tc>
          <w:tcPr>
            <w:tcW w:w="376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Нарушение сроков</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Нарушение срока исполнения обязательств по договорам на 12 и более месяцев</w:t>
            </w:r>
          </w:p>
        </w:tc>
      </w:tr>
      <w:tr w:rsidR="006322DA" w:rsidRPr="00D827E0" w:rsidTr="00541E3E">
        <w:tc>
          <w:tcPr>
            <w:tcW w:w="588"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2319"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376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Внеплановая проверка в течение предшествующего года</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Проводилась</w:t>
            </w:r>
          </w:p>
        </w:tc>
      </w:tr>
      <w:tr w:rsidR="006322DA" w:rsidRPr="00D827E0" w:rsidTr="00541E3E">
        <w:tc>
          <w:tcPr>
            <w:tcW w:w="588"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3</w:t>
            </w:r>
          </w:p>
        </w:tc>
        <w:tc>
          <w:tcPr>
            <w:tcW w:w="2319"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Значительный риск (при соответствии обоим критериям)</w:t>
            </w:r>
          </w:p>
        </w:tc>
        <w:tc>
          <w:tcPr>
            <w:tcW w:w="3765"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Нарушение сроков</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Нарушение срока исполнения обязательств по договорам от 1 до 12 месяцев</w:t>
            </w:r>
          </w:p>
        </w:tc>
      </w:tr>
      <w:tr w:rsidR="006322DA" w:rsidRPr="00D827E0" w:rsidTr="00541E3E">
        <w:tc>
          <w:tcPr>
            <w:tcW w:w="588" w:type="dxa"/>
            <w:vMerge/>
          </w:tcPr>
          <w:p w:rsidR="006322DA" w:rsidRPr="00D827E0" w:rsidRDefault="006322DA" w:rsidP="001C76C4">
            <w:pPr>
              <w:widowControl w:val="0"/>
              <w:contextualSpacing/>
              <w:jc w:val="both"/>
              <w:rPr>
                <w:rFonts w:ascii="Times New Roman" w:hAnsi="Times New Roman"/>
                <w:sz w:val="25"/>
                <w:szCs w:val="25"/>
                <w:lang w:bidi="ru-RU"/>
              </w:rPr>
            </w:pPr>
          </w:p>
        </w:tc>
        <w:tc>
          <w:tcPr>
            <w:tcW w:w="2319"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3765"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Отставание от примерного плана-графика строительства на 6 и более месяцев</w:t>
            </w:r>
          </w:p>
        </w:tc>
      </w:tr>
      <w:tr w:rsidR="006322DA" w:rsidRPr="00D827E0" w:rsidTr="00541E3E">
        <w:tc>
          <w:tcPr>
            <w:tcW w:w="588" w:type="dxa"/>
            <w:vMerge/>
          </w:tcPr>
          <w:p w:rsidR="006322DA" w:rsidRPr="00D827E0" w:rsidRDefault="006322DA" w:rsidP="001C76C4">
            <w:pPr>
              <w:widowControl w:val="0"/>
              <w:contextualSpacing/>
              <w:jc w:val="both"/>
              <w:rPr>
                <w:rFonts w:ascii="Times New Roman" w:hAnsi="Times New Roman"/>
                <w:sz w:val="25"/>
                <w:szCs w:val="25"/>
                <w:lang w:bidi="ru-RU"/>
              </w:rPr>
            </w:pPr>
          </w:p>
        </w:tc>
        <w:tc>
          <w:tcPr>
            <w:tcW w:w="2319"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376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Внеплановая проверка в течение предшествующего года</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Не проводилась</w:t>
            </w:r>
          </w:p>
        </w:tc>
      </w:tr>
      <w:tr w:rsidR="006322DA" w:rsidRPr="00D827E0" w:rsidTr="00541E3E">
        <w:tc>
          <w:tcPr>
            <w:tcW w:w="588" w:type="dxa"/>
            <w:vMerge w:val="restart"/>
          </w:tcPr>
          <w:p w:rsidR="006322DA" w:rsidRPr="00D827E0" w:rsidRDefault="006322DA" w:rsidP="001C76C4">
            <w:pPr>
              <w:widowControl w:val="0"/>
              <w:contextualSpacing/>
              <w:jc w:val="both"/>
              <w:rPr>
                <w:rFonts w:ascii="Times New Roman" w:hAnsi="Times New Roman"/>
                <w:sz w:val="25"/>
                <w:szCs w:val="25"/>
                <w:lang w:bidi="ru-RU"/>
              </w:rPr>
            </w:pPr>
          </w:p>
          <w:p w:rsidR="006322DA" w:rsidRPr="00D827E0" w:rsidRDefault="006322DA" w:rsidP="001C76C4">
            <w:pPr>
              <w:widowControl w:val="0"/>
              <w:contextualSpacing/>
              <w:jc w:val="both"/>
              <w:rPr>
                <w:rFonts w:ascii="Times New Roman" w:hAnsi="Times New Roman"/>
                <w:sz w:val="25"/>
                <w:szCs w:val="25"/>
                <w:lang w:bidi="ru-RU"/>
              </w:rPr>
            </w:pPr>
          </w:p>
          <w:p w:rsidR="006322DA" w:rsidRPr="00D827E0" w:rsidRDefault="006322DA" w:rsidP="001C76C4">
            <w:pPr>
              <w:widowControl w:val="0"/>
              <w:contextualSpacing/>
              <w:jc w:val="both"/>
              <w:rPr>
                <w:rFonts w:ascii="Times New Roman" w:hAnsi="Times New Roman"/>
                <w:sz w:val="25"/>
                <w:szCs w:val="25"/>
                <w:lang w:bidi="ru-RU"/>
              </w:rPr>
            </w:pPr>
          </w:p>
          <w:p w:rsidR="006322DA" w:rsidRPr="00D827E0" w:rsidRDefault="006322DA" w:rsidP="001C76C4">
            <w:pPr>
              <w:widowControl w:val="0"/>
              <w:contextualSpacing/>
              <w:jc w:val="both"/>
              <w:rPr>
                <w:rFonts w:ascii="Times New Roman" w:hAnsi="Times New Roman"/>
                <w:sz w:val="25"/>
                <w:szCs w:val="25"/>
                <w:lang w:bidi="ru-RU"/>
              </w:rPr>
            </w:pPr>
          </w:p>
          <w:p w:rsidR="006322DA" w:rsidRPr="00D827E0" w:rsidRDefault="006322DA" w:rsidP="001C76C4">
            <w:pPr>
              <w:widowControl w:val="0"/>
              <w:contextualSpacing/>
              <w:jc w:val="both"/>
              <w:rPr>
                <w:rFonts w:ascii="Times New Roman" w:hAnsi="Times New Roman"/>
                <w:sz w:val="25"/>
                <w:szCs w:val="25"/>
                <w:lang w:bidi="ru-RU"/>
              </w:rPr>
            </w:pPr>
            <w:r w:rsidRPr="00D827E0">
              <w:rPr>
                <w:rFonts w:ascii="Times New Roman" w:hAnsi="Times New Roman"/>
                <w:sz w:val="25"/>
                <w:szCs w:val="25"/>
                <w:lang w:bidi="ru-RU"/>
              </w:rPr>
              <w:t>4</w:t>
            </w:r>
          </w:p>
          <w:p w:rsidR="006322DA" w:rsidRPr="00D827E0" w:rsidRDefault="006322DA" w:rsidP="001C76C4">
            <w:pPr>
              <w:widowControl w:val="0"/>
              <w:contextualSpacing/>
              <w:jc w:val="both"/>
              <w:rPr>
                <w:rFonts w:ascii="Times New Roman" w:hAnsi="Times New Roman"/>
                <w:sz w:val="25"/>
                <w:szCs w:val="25"/>
                <w:lang w:bidi="ru-RU"/>
              </w:rPr>
            </w:pPr>
          </w:p>
        </w:tc>
        <w:tc>
          <w:tcPr>
            <w:tcW w:w="2319"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roofErr w:type="gramStart"/>
            <w:r w:rsidRPr="00D827E0">
              <w:rPr>
                <w:rFonts w:ascii="Times New Roman" w:hAnsi="Times New Roman"/>
                <w:sz w:val="25"/>
                <w:szCs w:val="25"/>
                <w:lang w:bidi="ru-RU"/>
              </w:rPr>
              <w:t>Средний</w:t>
            </w:r>
            <w:proofErr w:type="gramEnd"/>
            <w:r w:rsidRPr="00D827E0">
              <w:rPr>
                <w:rFonts w:ascii="Times New Roman" w:hAnsi="Times New Roman"/>
                <w:sz w:val="25"/>
                <w:szCs w:val="25"/>
                <w:lang w:bidi="ru-RU"/>
              </w:rPr>
              <w:t xml:space="preserve"> (при соответствии обоим критериям)</w:t>
            </w:r>
          </w:p>
        </w:tc>
        <w:tc>
          <w:tcPr>
            <w:tcW w:w="3765"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Нарушение сроков</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Нарушение срока исполнения обязательств по договорам от 1 до 12 месяцев</w:t>
            </w:r>
          </w:p>
        </w:tc>
      </w:tr>
      <w:tr w:rsidR="006322DA" w:rsidRPr="00D827E0" w:rsidTr="00541E3E">
        <w:tc>
          <w:tcPr>
            <w:tcW w:w="588" w:type="dxa"/>
            <w:vMerge/>
          </w:tcPr>
          <w:p w:rsidR="006322DA" w:rsidRPr="00D827E0" w:rsidRDefault="006322DA" w:rsidP="001C76C4">
            <w:pPr>
              <w:widowControl w:val="0"/>
              <w:contextualSpacing/>
              <w:jc w:val="both"/>
              <w:rPr>
                <w:rFonts w:ascii="Times New Roman" w:hAnsi="Times New Roman"/>
                <w:sz w:val="25"/>
                <w:szCs w:val="25"/>
                <w:lang w:bidi="ru-RU"/>
              </w:rPr>
            </w:pPr>
          </w:p>
        </w:tc>
        <w:tc>
          <w:tcPr>
            <w:tcW w:w="2319"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3765"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Отставание от примерного плана-графика строительства на 6 и более месяцев</w:t>
            </w:r>
          </w:p>
        </w:tc>
      </w:tr>
      <w:tr w:rsidR="006322DA" w:rsidRPr="00D827E0" w:rsidTr="00541E3E">
        <w:tc>
          <w:tcPr>
            <w:tcW w:w="588" w:type="dxa"/>
            <w:vMerge/>
          </w:tcPr>
          <w:p w:rsidR="006322DA" w:rsidRPr="00D827E0" w:rsidRDefault="006322DA" w:rsidP="001C76C4">
            <w:pPr>
              <w:widowControl w:val="0"/>
              <w:contextualSpacing/>
              <w:jc w:val="both"/>
              <w:rPr>
                <w:rFonts w:ascii="Times New Roman" w:hAnsi="Times New Roman"/>
                <w:sz w:val="25"/>
                <w:szCs w:val="25"/>
                <w:lang w:bidi="ru-RU"/>
              </w:rPr>
            </w:pPr>
          </w:p>
        </w:tc>
        <w:tc>
          <w:tcPr>
            <w:tcW w:w="2319"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376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Внеплановая проверка в течение предшествующего года</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Проводилась</w:t>
            </w:r>
          </w:p>
        </w:tc>
      </w:tr>
      <w:tr w:rsidR="006322DA" w:rsidRPr="00D827E0" w:rsidTr="00541E3E">
        <w:tc>
          <w:tcPr>
            <w:tcW w:w="588"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5</w:t>
            </w:r>
          </w:p>
          <w:p w:rsidR="006322DA" w:rsidRPr="00D827E0" w:rsidRDefault="006322DA" w:rsidP="001C76C4">
            <w:pPr>
              <w:jc w:val="center"/>
              <w:rPr>
                <w:rFonts w:ascii="Times New Roman" w:hAnsi="Times New Roman"/>
                <w:sz w:val="25"/>
                <w:szCs w:val="25"/>
                <w:lang w:bidi="ru-RU"/>
              </w:rPr>
            </w:pPr>
          </w:p>
        </w:tc>
        <w:tc>
          <w:tcPr>
            <w:tcW w:w="2319"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Умеренный риск (при соответствии одному из критериев)</w:t>
            </w:r>
          </w:p>
        </w:tc>
        <w:tc>
          <w:tcPr>
            <w:tcW w:w="3765" w:type="dxa"/>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Нарушение сроков</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Отставание от примерного плана-графика строительства от 1 до 5 месяцев включительно</w:t>
            </w:r>
          </w:p>
        </w:tc>
      </w:tr>
      <w:tr w:rsidR="006322DA" w:rsidRPr="00D827E0" w:rsidTr="00541E3E">
        <w:tc>
          <w:tcPr>
            <w:tcW w:w="588"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2319"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376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Внеплановая проверка в течение предшествующего года</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Проводилась</w:t>
            </w:r>
          </w:p>
        </w:tc>
      </w:tr>
      <w:tr w:rsidR="006322DA" w:rsidRPr="00D827E0" w:rsidTr="00541E3E">
        <w:tc>
          <w:tcPr>
            <w:tcW w:w="588"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581B3B"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6</w:t>
            </w:r>
          </w:p>
        </w:tc>
        <w:tc>
          <w:tcPr>
            <w:tcW w:w="2319" w:type="dxa"/>
            <w:vMerge w:val="restart"/>
          </w:tcPr>
          <w:p w:rsidR="006322DA" w:rsidRPr="00D827E0" w:rsidRDefault="006322DA" w:rsidP="001C76C4">
            <w:pPr>
              <w:widowControl w:val="0"/>
              <w:contextualSpacing/>
              <w:jc w:val="center"/>
              <w:rPr>
                <w:rFonts w:ascii="Times New Roman" w:hAnsi="Times New Roman"/>
                <w:sz w:val="25"/>
                <w:szCs w:val="25"/>
                <w:lang w:bidi="ru-RU"/>
              </w:rPr>
            </w:pPr>
          </w:p>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Низкий риск (при соответствии одному из критериев)</w:t>
            </w:r>
          </w:p>
        </w:tc>
        <w:tc>
          <w:tcPr>
            <w:tcW w:w="376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Признание контролируемого лица банкротом</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 xml:space="preserve">Контролируемое лицо проходит процедуру банкротства либо </w:t>
            </w:r>
            <w:proofErr w:type="gramStart"/>
            <w:r w:rsidRPr="00D827E0">
              <w:rPr>
                <w:rFonts w:ascii="Times New Roman" w:hAnsi="Times New Roman"/>
                <w:sz w:val="25"/>
                <w:szCs w:val="25"/>
                <w:lang w:bidi="ru-RU"/>
              </w:rPr>
              <w:t>признан</w:t>
            </w:r>
            <w:proofErr w:type="gramEnd"/>
            <w:r w:rsidRPr="00D827E0">
              <w:rPr>
                <w:rFonts w:ascii="Times New Roman" w:hAnsi="Times New Roman"/>
                <w:sz w:val="25"/>
                <w:szCs w:val="25"/>
                <w:lang w:bidi="ru-RU"/>
              </w:rPr>
              <w:t xml:space="preserve"> банкротом</w:t>
            </w:r>
          </w:p>
        </w:tc>
      </w:tr>
      <w:tr w:rsidR="006322DA" w:rsidRPr="00D827E0" w:rsidTr="001C76C4">
        <w:trPr>
          <w:trHeight w:val="674"/>
        </w:trPr>
        <w:tc>
          <w:tcPr>
            <w:tcW w:w="588" w:type="dxa"/>
            <w:vMerge/>
          </w:tcPr>
          <w:p w:rsidR="006322DA" w:rsidRPr="00D827E0" w:rsidRDefault="006322DA" w:rsidP="001C76C4">
            <w:pPr>
              <w:widowControl w:val="0"/>
              <w:contextualSpacing/>
              <w:jc w:val="both"/>
              <w:rPr>
                <w:rFonts w:ascii="Times New Roman" w:hAnsi="Times New Roman"/>
                <w:sz w:val="25"/>
                <w:szCs w:val="25"/>
                <w:lang w:bidi="ru-RU"/>
              </w:rPr>
            </w:pPr>
          </w:p>
        </w:tc>
        <w:tc>
          <w:tcPr>
            <w:tcW w:w="2319" w:type="dxa"/>
            <w:vMerge/>
          </w:tcPr>
          <w:p w:rsidR="006322DA" w:rsidRPr="00D827E0" w:rsidRDefault="006322DA" w:rsidP="001C76C4">
            <w:pPr>
              <w:widowControl w:val="0"/>
              <w:contextualSpacing/>
              <w:jc w:val="center"/>
              <w:rPr>
                <w:rFonts w:ascii="Times New Roman" w:hAnsi="Times New Roman"/>
                <w:sz w:val="25"/>
                <w:szCs w:val="25"/>
                <w:lang w:bidi="ru-RU"/>
              </w:rPr>
            </w:pPr>
          </w:p>
        </w:tc>
        <w:tc>
          <w:tcPr>
            <w:tcW w:w="376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Отсутствие нарушений показателей риска</w:t>
            </w:r>
          </w:p>
        </w:tc>
        <w:tc>
          <w:tcPr>
            <w:tcW w:w="3925" w:type="dxa"/>
          </w:tcPr>
          <w:p w:rsidR="006322DA" w:rsidRPr="00D827E0" w:rsidRDefault="006322DA" w:rsidP="001C76C4">
            <w:pPr>
              <w:widowControl w:val="0"/>
              <w:contextualSpacing/>
              <w:jc w:val="center"/>
              <w:rPr>
                <w:rFonts w:ascii="Times New Roman" w:hAnsi="Times New Roman"/>
                <w:sz w:val="25"/>
                <w:szCs w:val="25"/>
                <w:lang w:bidi="ru-RU"/>
              </w:rPr>
            </w:pPr>
            <w:r w:rsidRPr="00D827E0">
              <w:rPr>
                <w:rFonts w:ascii="Times New Roman" w:hAnsi="Times New Roman"/>
                <w:sz w:val="25"/>
                <w:szCs w:val="25"/>
                <w:lang w:bidi="ru-RU"/>
              </w:rPr>
              <w:t>Ни один показатель риска любой из категорий риска не нарушен</w:t>
            </w:r>
          </w:p>
        </w:tc>
      </w:tr>
    </w:tbl>
    <w:p w:rsidR="00912B8D" w:rsidRDefault="00912B8D" w:rsidP="00D0013A">
      <w:pPr>
        <w:spacing w:line="240" w:lineRule="auto"/>
      </w:pPr>
    </w:p>
    <w:sectPr w:rsidR="00912B8D" w:rsidSect="0014736A">
      <w:headerReference w:type="even" r:id="rId8"/>
      <w:headerReference w:type="default" r:id="rId9"/>
      <w:pgSz w:w="11906" w:h="16838"/>
      <w:pgMar w:top="1134" w:right="56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6DD" w:rsidRDefault="003806DD">
      <w:pPr>
        <w:spacing w:after="0" w:line="240" w:lineRule="auto"/>
      </w:pPr>
      <w:r>
        <w:separator/>
      </w:r>
    </w:p>
  </w:endnote>
  <w:endnote w:type="continuationSeparator" w:id="0">
    <w:p w:rsidR="003806DD" w:rsidRDefault="0038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6DD" w:rsidRDefault="003806DD">
      <w:pPr>
        <w:spacing w:after="0" w:line="240" w:lineRule="auto"/>
      </w:pPr>
      <w:r>
        <w:separator/>
      </w:r>
    </w:p>
  </w:footnote>
  <w:footnote w:type="continuationSeparator" w:id="0">
    <w:p w:rsidR="003806DD" w:rsidRDefault="00380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8D" w:rsidRDefault="00912B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12B8D" w:rsidRDefault="00912B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8D" w:rsidRDefault="00912B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013A">
      <w:rPr>
        <w:rStyle w:val="a5"/>
        <w:noProof/>
      </w:rPr>
      <w:t>2</w:t>
    </w:r>
    <w:r>
      <w:rPr>
        <w:rStyle w:val="a5"/>
      </w:rPr>
      <w:fldChar w:fldCharType="end"/>
    </w:r>
  </w:p>
  <w:p w:rsidR="00912B8D" w:rsidRDefault="00912B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561"/>
    <w:multiLevelType w:val="multilevel"/>
    <w:tmpl w:val="59882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5495D"/>
    <w:multiLevelType w:val="hybridMultilevel"/>
    <w:tmpl w:val="70E693BE"/>
    <w:lvl w:ilvl="0" w:tplc="E1AE7E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161F20"/>
    <w:multiLevelType w:val="multilevel"/>
    <w:tmpl w:val="6CA67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45D49"/>
    <w:multiLevelType w:val="multilevel"/>
    <w:tmpl w:val="EDAA3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27B78"/>
    <w:multiLevelType w:val="multilevel"/>
    <w:tmpl w:val="141A9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666EE3"/>
    <w:multiLevelType w:val="multilevel"/>
    <w:tmpl w:val="73E81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76026"/>
    <w:multiLevelType w:val="multilevel"/>
    <w:tmpl w:val="DBEC84E4"/>
    <w:lvl w:ilvl="0">
      <w:start w:val="5"/>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7">
    <w:nsid w:val="19F04FF1"/>
    <w:multiLevelType w:val="multilevel"/>
    <w:tmpl w:val="3F6C7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B280B"/>
    <w:multiLevelType w:val="multilevel"/>
    <w:tmpl w:val="D8FAA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FF4CA9"/>
    <w:multiLevelType w:val="multilevel"/>
    <w:tmpl w:val="64988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37279E"/>
    <w:multiLevelType w:val="multilevel"/>
    <w:tmpl w:val="01BCC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BB55DC"/>
    <w:multiLevelType w:val="multilevel"/>
    <w:tmpl w:val="3BF6B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93843"/>
    <w:multiLevelType w:val="multilevel"/>
    <w:tmpl w:val="34B2001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CA20BB"/>
    <w:multiLevelType w:val="multilevel"/>
    <w:tmpl w:val="DEF26E74"/>
    <w:lvl w:ilvl="0">
      <w:start w:val="8"/>
      <w:numFmt w:val="decimal"/>
      <w:lvlText w:val="%1."/>
      <w:lvlJc w:val="left"/>
      <w:pPr>
        <w:ind w:left="390" w:hanging="390"/>
      </w:pPr>
      <w:rPr>
        <w:rFonts w:hint="default"/>
      </w:rPr>
    </w:lvl>
    <w:lvl w:ilvl="1">
      <w:start w:val="1"/>
      <w:numFmt w:val="decimal"/>
      <w:lvlText w:val="%1.%2."/>
      <w:lvlJc w:val="left"/>
      <w:pPr>
        <w:ind w:left="1997" w:hanging="720"/>
      </w:pPr>
      <w:rPr>
        <w:rFonts w:hint="default"/>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28F74CE8"/>
    <w:multiLevelType w:val="multilevel"/>
    <w:tmpl w:val="2D2A344E"/>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2DE86AFA"/>
    <w:multiLevelType w:val="multilevel"/>
    <w:tmpl w:val="9240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EA2213"/>
    <w:multiLevelType w:val="multilevel"/>
    <w:tmpl w:val="EFDC4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70DBD"/>
    <w:multiLevelType w:val="hybridMultilevel"/>
    <w:tmpl w:val="C474476E"/>
    <w:lvl w:ilvl="0" w:tplc="4A9EDEE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FF14DED"/>
    <w:multiLevelType w:val="multilevel"/>
    <w:tmpl w:val="BC42DF0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FFA225D"/>
    <w:multiLevelType w:val="multilevel"/>
    <w:tmpl w:val="FBA0E920"/>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0AE1F5A"/>
    <w:multiLevelType w:val="multilevel"/>
    <w:tmpl w:val="D954E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D91A58"/>
    <w:multiLevelType w:val="multilevel"/>
    <w:tmpl w:val="B824C04C"/>
    <w:lvl w:ilvl="0">
      <w:start w:val="7"/>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46BD7A4B"/>
    <w:multiLevelType w:val="hybridMultilevel"/>
    <w:tmpl w:val="BE7E9D84"/>
    <w:lvl w:ilvl="0" w:tplc="992224D8">
      <w:start w:val="1"/>
      <w:numFmt w:val="decimal"/>
      <w:lvlText w:val="%1)"/>
      <w:lvlJc w:val="left"/>
      <w:pPr>
        <w:ind w:left="163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7A108C4"/>
    <w:multiLevelType w:val="multilevel"/>
    <w:tmpl w:val="10D88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CD19DB"/>
    <w:multiLevelType w:val="hybridMultilevel"/>
    <w:tmpl w:val="2A847EDC"/>
    <w:lvl w:ilvl="0" w:tplc="5F887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23A0D61"/>
    <w:multiLevelType w:val="multilevel"/>
    <w:tmpl w:val="EAF2D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994F7E"/>
    <w:multiLevelType w:val="multilevel"/>
    <w:tmpl w:val="A8D0B84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35D75CD"/>
    <w:multiLevelType w:val="hybridMultilevel"/>
    <w:tmpl w:val="CA1AE232"/>
    <w:lvl w:ilvl="0" w:tplc="0734956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38D4A35"/>
    <w:multiLevelType w:val="multilevel"/>
    <w:tmpl w:val="140C9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5"/>
  </w:num>
  <w:num w:numId="3">
    <w:abstractNumId w:val="3"/>
  </w:num>
  <w:num w:numId="4">
    <w:abstractNumId w:val="0"/>
  </w:num>
  <w:num w:numId="5">
    <w:abstractNumId w:val="11"/>
  </w:num>
  <w:num w:numId="6">
    <w:abstractNumId w:val="16"/>
  </w:num>
  <w:num w:numId="7">
    <w:abstractNumId w:val="10"/>
  </w:num>
  <w:num w:numId="8">
    <w:abstractNumId w:val="20"/>
  </w:num>
  <w:num w:numId="9">
    <w:abstractNumId w:val="23"/>
  </w:num>
  <w:num w:numId="10">
    <w:abstractNumId w:val="28"/>
  </w:num>
  <w:num w:numId="11">
    <w:abstractNumId w:val="25"/>
  </w:num>
  <w:num w:numId="12">
    <w:abstractNumId w:val="8"/>
  </w:num>
  <w:num w:numId="13">
    <w:abstractNumId w:val="4"/>
  </w:num>
  <w:num w:numId="14">
    <w:abstractNumId w:val="5"/>
  </w:num>
  <w:num w:numId="15">
    <w:abstractNumId w:val="9"/>
  </w:num>
  <w:num w:numId="16">
    <w:abstractNumId w:val="7"/>
  </w:num>
  <w:num w:numId="17">
    <w:abstractNumId w:val="2"/>
  </w:num>
  <w:num w:numId="18">
    <w:abstractNumId w:val="12"/>
  </w:num>
  <w:num w:numId="19">
    <w:abstractNumId w:val="14"/>
  </w:num>
  <w:num w:numId="20">
    <w:abstractNumId w:val="26"/>
  </w:num>
  <w:num w:numId="21">
    <w:abstractNumId w:val="19"/>
  </w:num>
  <w:num w:numId="22">
    <w:abstractNumId w:val="6"/>
  </w:num>
  <w:num w:numId="23">
    <w:abstractNumId w:val="18"/>
  </w:num>
  <w:num w:numId="24">
    <w:abstractNumId w:val="22"/>
  </w:num>
  <w:num w:numId="25">
    <w:abstractNumId w:val="1"/>
  </w:num>
  <w:num w:numId="26">
    <w:abstractNumId w:val="24"/>
  </w:num>
  <w:num w:numId="27">
    <w:abstractNumId w:val="21"/>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48"/>
    <w:rsid w:val="00007970"/>
    <w:rsid w:val="0008764F"/>
    <w:rsid w:val="000F5E1D"/>
    <w:rsid w:val="0014736A"/>
    <w:rsid w:val="00184B89"/>
    <w:rsid w:val="001C76C4"/>
    <w:rsid w:val="001E0B2C"/>
    <w:rsid w:val="00230CE5"/>
    <w:rsid w:val="00277313"/>
    <w:rsid w:val="0028054C"/>
    <w:rsid w:val="00323AB2"/>
    <w:rsid w:val="003626B1"/>
    <w:rsid w:val="003806DD"/>
    <w:rsid w:val="003C2F70"/>
    <w:rsid w:val="0042202D"/>
    <w:rsid w:val="004A31A3"/>
    <w:rsid w:val="004C1043"/>
    <w:rsid w:val="004F6C5D"/>
    <w:rsid w:val="00536267"/>
    <w:rsid w:val="00541E3E"/>
    <w:rsid w:val="00561EDA"/>
    <w:rsid w:val="00581B3B"/>
    <w:rsid w:val="00607ADC"/>
    <w:rsid w:val="006322DA"/>
    <w:rsid w:val="006D38D7"/>
    <w:rsid w:val="006F3014"/>
    <w:rsid w:val="00722359"/>
    <w:rsid w:val="00725E97"/>
    <w:rsid w:val="007702FC"/>
    <w:rsid w:val="00770C23"/>
    <w:rsid w:val="00797018"/>
    <w:rsid w:val="007C5532"/>
    <w:rsid w:val="00826A62"/>
    <w:rsid w:val="008365C8"/>
    <w:rsid w:val="008C3535"/>
    <w:rsid w:val="008C3964"/>
    <w:rsid w:val="008D144B"/>
    <w:rsid w:val="00912B8D"/>
    <w:rsid w:val="009617D8"/>
    <w:rsid w:val="00AC0E48"/>
    <w:rsid w:val="00AD3EE7"/>
    <w:rsid w:val="00B35569"/>
    <w:rsid w:val="00B77CC0"/>
    <w:rsid w:val="00BC59A7"/>
    <w:rsid w:val="00C21B17"/>
    <w:rsid w:val="00C528AB"/>
    <w:rsid w:val="00CF4F60"/>
    <w:rsid w:val="00D0013A"/>
    <w:rsid w:val="00D827E0"/>
    <w:rsid w:val="00E810E6"/>
    <w:rsid w:val="00EA66EB"/>
    <w:rsid w:val="00FB71EE"/>
    <w:rsid w:val="00FC4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C0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AC0E48"/>
    <w:rPr>
      <w:rFonts w:ascii="Times New Roman" w:eastAsia="Times New Roman" w:hAnsi="Times New Roman" w:cs="Times New Roman"/>
      <w:sz w:val="24"/>
      <w:szCs w:val="24"/>
      <w:lang w:eastAsia="ru-RU"/>
    </w:rPr>
  </w:style>
  <w:style w:type="character" w:styleId="a5">
    <w:name w:val="page number"/>
    <w:basedOn w:val="a0"/>
    <w:semiHidden/>
    <w:rsid w:val="00AC0E48"/>
  </w:style>
  <w:style w:type="table" w:styleId="a6">
    <w:name w:val="Table Grid"/>
    <w:basedOn w:val="a1"/>
    <w:uiPriority w:val="99"/>
    <w:rsid w:val="00AC0E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AC0E48"/>
    <w:rPr>
      <w:sz w:val="16"/>
      <w:szCs w:val="16"/>
    </w:rPr>
  </w:style>
  <w:style w:type="paragraph" w:styleId="a8">
    <w:name w:val="annotation text"/>
    <w:basedOn w:val="a"/>
    <w:link w:val="a9"/>
    <w:uiPriority w:val="99"/>
    <w:semiHidden/>
    <w:unhideWhenUsed/>
    <w:rsid w:val="00AC0E4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AC0E48"/>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AC0E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0E48"/>
    <w:rPr>
      <w:rFonts w:ascii="Tahoma" w:hAnsi="Tahoma" w:cs="Tahoma"/>
      <w:sz w:val="16"/>
      <w:szCs w:val="16"/>
    </w:rPr>
  </w:style>
  <w:style w:type="paragraph" w:styleId="ac">
    <w:name w:val="annotation subject"/>
    <w:basedOn w:val="a8"/>
    <w:next w:val="a8"/>
    <w:link w:val="ad"/>
    <w:uiPriority w:val="99"/>
    <w:semiHidden/>
    <w:unhideWhenUsed/>
    <w:rsid w:val="00FC4B69"/>
    <w:pPr>
      <w:spacing w:after="200"/>
    </w:pPr>
    <w:rPr>
      <w:rFonts w:asciiTheme="minorHAnsi" w:eastAsiaTheme="minorHAnsi" w:hAnsiTheme="minorHAnsi" w:cstheme="minorBidi"/>
      <w:b/>
      <w:bCs/>
      <w:lang w:eastAsia="en-US"/>
    </w:rPr>
  </w:style>
  <w:style w:type="character" w:customStyle="1" w:styleId="ad">
    <w:name w:val="Тема примечания Знак"/>
    <w:basedOn w:val="a9"/>
    <w:link w:val="ac"/>
    <w:uiPriority w:val="99"/>
    <w:semiHidden/>
    <w:rsid w:val="00FC4B69"/>
    <w:rPr>
      <w:rFonts w:ascii="Times New Roman" w:eastAsia="Times New Roman" w:hAnsi="Times New Roman" w:cs="Times New Roman"/>
      <w:b/>
      <w:bCs/>
      <w:sz w:val="20"/>
      <w:szCs w:val="20"/>
      <w:lang w:eastAsia="ru-RU"/>
    </w:rPr>
  </w:style>
  <w:style w:type="paragraph" w:styleId="ae">
    <w:name w:val="List Paragraph"/>
    <w:basedOn w:val="a"/>
    <w:uiPriority w:val="34"/>
    <w:qFormat/>
    <w:rsid w:val="001473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C0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AC0E48"/>
    <w:rPr>
      <w:rFonts w:ascii="Times New Roman" w:eastAsia="Times New Roman" w:hAnsi="Times New Roman" w:cs="Times New Roman"/>
      <w:sz w:val="24"/>
      <w:szCs w:val="24"/>
      <w:lang w:eastAsia="ru-RU"/>
    </w:rPr>
  </w:style>
  <w:style w:type="character" w:styleId="a5">
    <w:name w:val="page number"/>
    <w:basedOn w:val="a0"/>
    <w:semiHidden/>
    <w:rsid w:val="00AC0E48"/>
  </w:style>
  <w:style w:type="table" w:styleId="a6">
    <w:name w:val="Table Grid"/>
    <w:basedOn w:val="a1"/>
    <w:uiPriority w:val="99"/>
    <w:rsid w:val="00AC0E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AC0E48"/>
    <w:rPr>
      <w:sz w:val="16"/>
      <w:szCs w:val="16"/>
    </w:rPr>
  </w:style>
  <w:style w:type="paragraph" w:styleId="a8">
    <w:name w:val="annotation text"/>
    <w:basedOn w:val="a"/>
    <w:link w:val="a9"/>
    <w:uiPriority w:val="99"/>
    <w:semiHidden/>
    <w:unhideWhenUsed/>
    <w:rsid w:val="00AC0E48"/>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AC0E48"/>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AC0E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0E48"/>
    <w:rPr>
      <w:rFonts w:ascii="Tahoma" w:hAnsi="Tahoma" w:cs="Tahoma"/>
      <w:sz w:val="16"/>
      <w:szCs w:val="16"/>
    </w:rPr>
  </w:style>
  <w:style w:type="paragraph" w:styleId="ac">
    <w:name w:val="annotation subject"/>
    <w:basedOn w:val="a8"/>
    <w:next w:val="a8"/>
    <w:link w:val="ad"/>
    <w:uiPriority w:val="99"/>
    <w:semiHidden/>
    <w:unhideWhenUsed/>
    <w:rsid w:val="00FC4B69"/>
    <w:pPr>
      <w:spacing w:after="200"/>
    </w:pPr>
    <w:rPr>
      <w:rFonts w:asciiTheme="minorHAnsi" w:eastAsiaTheme="minorHAnsi" w:hAnsiTheme="minorHAnsi" w:cstheme="minorBidi"/>
      <w:b/>
      <w:bCs/>
      <w:lang w:eastAsia="en-US"/>
    </w:rPr>
  </w:style>
  <w:style w:type="character" w:customStyle="1" w:styleId="ad">
    <w:name w:val="Тема примечания Знак"/>
    <w:basedOn w:val="a9"/>
    <w:link w:val="ac"/>
    <w:uiPriority w:val="99"/>
    <w:semiHidden/>
    <w:rsid w:val="00FC4B69"/>
    <w:rPr>
      <w:rFonts w:ascii="Times New Roman" w:eastAsia="Times New Roman" w:hAnsi="Times New Roman" w:cs="Times New Roman"/>
      <w:b/>
      <w:bCs/>
      <w:sz w:val="20"/>
      <w:szCs w:val="20"/>
      <w:lang w:eastAsia="ru-RU"/>
    </w:rPr>
  </w:style>
  <w:style w:type="paragraph" w:styleId="ae">
    <w:name w:val="List Paragraph"/>
    <w:basedOn w:val="a"/>
    <w:uiPriority w:val="34"/>
    <w:qFormat/>
    <w:rsid w:val="00147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8341</Words>
  <Characters>47544</Characters>
  <Application>Microsoft Office Word</Application>
  <DocSecurity>4</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Арсеньевна Корнилова</dc:creator>
  <cp:lastModifiedBy>Евгения Арсеньевна Корнилова</cp:lastModifiedBy>
  <cp:revision>2</cp:revision>
  <cp:lastPrinted>2021-10-15T08:20:00Z</cp:lastPrinted>
  <dcterms:created xsi:type="dcterms:W3CDTF">2021-11-18T09:21:00Z</dcterms:created>
  <dcterms:modified xsi:type="dcterms:W3CDTF">2021-11-18T09:21:00Z</dcterms:modified>
</cp:coreProperties>
</file>