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668B2" w:rsidTr="001668B2">
        <w:tc>
          <w:tcPr>
            <w:tcW w:w="5210" w:type="dxa"/>
          </w:tcPr>
          <w:p w:rsidR="001668B2" w:rsidRDefault="001668B2" w:rsidP="00C263A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1668B2" w:rsidRPr="001668B2" w:rsidRDefault="001668B2" w:rsidP="00C2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B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668B2" w:rsidRPr="001668B2" w:rsidRDefault="001668B2" w:rsidP="00C2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B2">
              <w:rPr>
                <w:rFonts w:ascii="Times New Roman" w:hAnsi="Times New Roman" w:cs="Times New Roman"/>
                <w:sz w:val="28"/>
                <w:szCs w:val="28"/>
              </w:rPr>
              <w:t>приказом Комитета государственного строительного надзора и государственной экспертизы Ленинградской области</w:t>
            </w:r>
          </w:p>
          <w:p w:rsidR="001668B2" w:rsidRDefault="001668B2" w:rsidP="00C263A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668B2">
              <w:rPr>
                <w:rFonts w:ascii="Times New Roman" w:hAnsi="Times New Roman" w:cs="Times New Roman"/>
                <w:sz w:val="28"/>
                <w:szCs w:val="28"/>
              </w:rPr>
              <w:t>от 01.03.2023 №_______</w:t>
            </w:r>
          </w:p>
        </w:tc>
      </w:tr>
    </w:tbl>
    <w:p w:rsidR="001668B2" w:rsidRDefault="001668B2" w:rsidP="00C263A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668B2" w:rsidRDefault="001668B2" w:rsidP="00C263A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0963" w:rsidRPr="00A73E90" w:rsidRDefault="00EA3F88" w:rsidP="00C263A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3E90">
        <w:rPr>
          <w:rFonts w:ascii="Liberation Serif" w:hAnsi="Liberation Serif" w:cs="Liberation Serif"/>
          <w:b/>
          <w:sz w:val="28"/>
          <w:szCs w:val="28"/>
        </w:rPr>
        <w:t>Доклад</w:t>
      </w:r>
    </w:p>
    <w:p w:rsidR="002656F3" w:rsidRPr="00A73E90" w:rsidRDefault="002656F3" w:rsidP="00C263A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3E90">
        <w:rPr>
          <w:rFonts w:ascii="Liberation Serif" w:hAnsi="Liberation Serif" w:cs="Liberation Serif"/>
          <w:b/>
          <w:sz w:val="28"/>
          <w:szCs w:val="28"/>
        </w:rPr>
        <w:t>о правоприменительной практике</w:t>
      </w:r>
      <w:r w:rsidR="002C70F2" w:rsidRPr="00A73E9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D78E9" w:rsidRPr="00A73E90">
        <w:rPr>
          <w:rFonts w:ascii="Liberation Serif" w:hAnsi="Liberation Serif" w:cs="Liberation Serif"/>
          <w:b/>
          <w:sz w:val="28"/>
          <w:szCs w:val="28"/>
        </w:rPr>
        <w:t>контрольно-надзорной деятельности</w:t>
      </w:r>
    </w:p>
    <w:p w:rsidR="00A73E90" w:rsidRDefault="00A73E90" w:rsidP="00A73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90">
        <w:rPr>
          <w:rFonts w:ascii="Liberation Serif" w:hAnsi="Liberation Serif" w:cs="Liberation Serif"/>
          <w:b/>
          <w:sz w:val="28"/>
          <w:szCs w:val="28"/>
        </w:rPr>
        <w:t>комитета</w:t>
      </w:r>
      <w:r w:rsidR="002C70F2" w:rsidRPr="00A73E90">
        <w:rPr>
          <w:rFonts w:ascii="Liberation Serif" w:hAnsi="Liberation Serif" w:cs="Liberation Serif"/>
          <w:b/>
          <w:sz w:val="28"/>
          <w:szCs w:val="28"/>
        </w:rPr>
        <w:t xml:space="preserve"> государственного строительного надзора </w:t>
      </w:r>
      <w:r w:rsidRPr="00A73E90">
        <w:rPr>
          <w:rFonts w:ascii="Liberation Serif" w:hAnsi="Liberation Serif" w:cs="Liberation Serif"/>
          <w:b/>
          <w:sz w:val="28"/>
          <w:szCs w:val="28"/>
        </w:rPr>
        <w:t xml:space="preserve">и государственной </w:t>
      </w:r>
      <w:r w:rsidRPr="00A73E90">
        <w:rPr>
          <w:rFonts w:ascii="Times New Roman" w:hAnsi="Times New Roman" w:cs="Times New Roman"/>
          <w:b/>
          <w:sz w:val="28"/>
          <w:szCs w:val="28"/>
        </w:rPr>
        <w:t>экспертизы Ленинградской области</w:t>
      </w:r>
      <w:r w:rsidR="002656F3" w:rsidRPr="00A73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347" w:rsidRPr="00A73E90">
        <w:rPr>
          <w:rFonts w:ascii="Times New Roman" w:hAnsi="Times New Roman" w:cs="Times New Roman"/>
          <w:b/>
          <w:sz w:val="28"/>
          <w:szCs w:val="28"/>
        </w:rPr>
        <w:t>за 202</w:t>
      </w:r>
      <w:r w:rsidRPr="00A73E90">
        <w:rPr>
          <w:rFonts w:ascii="Times New Roman" w:hAnsi="Times New Roman" w:cs="Times New Roman"/>
          <w:b/>
          <w:sz w:val="28"/>
          <w:szCs w:val="28"/>
        </w:rPr>
        <w:t>2</w:t>
      </w:r>
      <w:r w:rsidR="000C7347" w:rsidRPr="00A73E9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73E90" w:rsidRDefault="002656F3" w:rsidP="00A73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A73E90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4337F7" w:rsidRPr="00A73E90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4F64DB" w:rsidRPr="00A73E90">
        <w:rPr>
          <w:rFonts w:ascii="Times New Roman" w:hAnsi="Times New Roman" w:cs="Times New Roman"/>
          <w:b/>
          <w:bCs/>
          <w:sz w:val="28"/>
          <w:szCs w:val="28"/>
          <w:lang w:bidi="he-IL"/>
        </w:rPr>
        <w:t>госуда</w:t>
      </w:r>
      <w:r w:rsidR="00A73E90" w:rsidRPr="00A73E90">
        <w:rPr>
          <w:rFonts w:ascii="Times New Roman" w:hAnsi="Times New Roman" w:cs="Times New Roman"/>
          <w:b/>
          <w:bCs/>
          <w:sz w:val="28"/>
          <w:szCs w:val="28"/>
          <w:lang w:bidi="he-IL"/>
        </w:rPr>
        <w:t>рственного контроля (надзора)</w:t>
      </w:r>
    </w:p>
    <w:p w:rsidR="00A73E90" w:rsidRDefault="00A73E90" w:rsidP="00A73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A73E90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в </w:t>
      </w:r>
      <w:r w:rsidR="004F64DB" w:rsidRPr="00A73E90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области долевого строительства многоквартирных домов </w:t>
      </w:r>
    </w:p>
    <w:p w:rsidR="00C63910" w:rsidRDefault="004F64DB" w:rsidP="00C6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A73E90">
        <w:rPr>
          <w:rFonts w:ascii="Times New Roman" w:hAnsi="Times New Roman" w:cs="Times New Roman"/>
          <w:b/>
          <w:bCs/>
          <w:sz w:val="28"/>
          <w:szCs w:val="28"/>
          <w:lang w:bidi="he-IL"/>
        </w:rPr>
        <w:t>и (или) иных объектов недвижимости</w:t>
      </w:r>
      <w:r w:rsidR="00C63910">
        <w:rPr>
          <w:rFonts w:ascii="Times New Roman" w:hAnsi="Times New Roman" w:cs="Times New Roman"/>
          <w:b/>
          <w:bCs/>
          <w:sz w:val="28"/>
          <w:szCs w:val="28"/>
          <w:lang w:bidi="he-IL"/>
        </w:rPr>
        <w:t>,</w:t>
      </w:r>
      <w:r w:rsidRPr="00A73E90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</w:p>
    <w:p w:rsidR="00C63910" w:rsidRPr="00C63910" w:rsidRDefault="00C63910" w:rsidP="00C6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регионального государственного </w:t>
      </w:r>
      <w:r w:rsidRPr="00C63910">
        <w:rPr>
          <w:rFonts w:ascii="Times New Roman" w:hAnsi="Times New Roman" w:cs="Times New Roman"/>
          <w:b/>
          <w:bCs/>
          <w:sz w:val="28"/>
          <w:szCs w:val="28"/>
          <w:lang w:bidi="he-IL"/>
        </w:rPr>
        <w:t>контрол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я</w:t>
      </w:r>
      <w:r w:rsidRPr="00C63910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(надзор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а</w:t>
      </w:r>
      <w:r w:rsidRPr="00C63910">
        <w:rPr>
          <w:rFonts w:ascii="Times New Roman" w:hAnsi="Times New Roman" w:cs="Times New Roman"/>
          <w:b/>
          <w:bCs/>
          <w:sz w:val="28"/>
          <w:szCs w:val="28"/>
          <w:lang w:bidi="he-IL"/>
        </w:rPr>
        <w:t>) за деятельностью жилищно-строительного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C63910">
        <w:rPr>
          <w:rFonts w:ascii="Times New Roman" w:hAnsi="Times New Roman" w:cs="Times New Roman"/>
          <w:b/>
          <w:bCs/>
          <w:sz w:val="28"/>
          <w:szCs w:val="28"/>
          <w:lang w:bidi="he-IL"/>
        </w:rPr>
        <w:t>кооператива, связанной с привлечением сре</w:t>
      </w:r>
      <w:proofErr w:type="gramStart"/>
      <w:r w:rsidRPr="00C63910">
        <w:rPr>
          <w:rFonts w:ascii="Times New Roman" w:hAnsi="Times New Roman" w:cs="Times New Roman"/>
          <w:b/>
          <w:bCs/>
          <w:sz w:val="28"/>
          <w:szCs w:val="28"/>
          <w:lang w:bidi="he-IL"/>
        </w:rPr>
        <w:t>дств чл</w:t>
      </w:r>
      <w:proofErr w:type="gramEnd"/>
      <w:r w:rsidRPr="00C63910">
        <w:rPr>
          <w:rFonts w:ascii="Times New Roman" w:hAnsi="Times New Roman" w:cs="Times New Roman"/>
          <w:b/>
          <w:bCs/>
          <w:sz w:val="28"/>
          <w:szCs w:val="28"/>
          <w:lang w:bidi="he-IL"/>
        </w:rPr>
        <w:t>енов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C63910">
        <w:rPr>
          <w:rFonts w:ascii="Times New Roman" w:hAnsi="Times New Roman" w:cs="Times New Roman"/>
          <w:b/>
          <w:bCs/>
          <w:sz w:val="28"/>
          <w:szCs w:val="28"/>
          <w:lang w:bidi="he-IL"/>
        </w:rPr>
        <w:t>кооператива для строительства многоквартирного дома,</w:t>
      </w:r>
    </w:p>
    <w:p w:rsidR="00C63910" w:rsidRPr="00C63910" w:rsidRDefault="00C63910" w:rsidP="00C6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C63910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Л</w:t>
      </w:r>
      <w:r w:rsidRPr="00C63910">
        <w:rPr>
          <w:rFonts w:ascii="Times New Roman" w:hAnsi="Times New Roman" w:cs="Times New Roman"/>
          <w:b/>
          <w:bCs/>
          <w:sz w:val="28"/>
          <w:szCs w:val="28"/>
          <w:lang w:bidi="he-IL"/>
        </w:rPr>
        <w:t>енинградской области</w:t>
      </w:r>
    </w:p>
    <w:p w:rsidR="00C63910" w:rsidRPr="00C63910" w:rsidRDefault="00C63910" w:rsidP="00A73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AA72BE" w:rsidRPr="00AA72BE" w:rsidRDefault="00AA72BE" w:rsidP="00D03A7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72BE">
        <w:rPr>
          <w:rFonts w:ascii="Liberation Serif" w:hAnsi="Liberation Serif" w:cs="Liberation Serif"/>
          <w:b/>
          <w:sz w:val="28"/>
          <w:szCs w:val="28"/>
        </w:rPr>
        <w:t>1. Общие положения:</w:t>
      </w:r>
    </w:p>
    <w:p w:rsidR="000805CB" w:rsidRPr="00F24F15" w:rsidRDefault="00EB455B" w:rsidP="00F24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55B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805CB" w:rsidRPr="00EB455B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Ленинградской области от 22.02.2007 № 42 «О комитете государственного строительного надзора и государственной экспертизы Ленинградской области» комитет государственного строительного надзора и государственной экспертизы Ленинградской области (далее – комитет) является отраслевым органом исполнительной власти Ленинградской области, уполномоченным, в том числе, на осуществление на </w:t>
      </w:r>
      <w:r w:rsidR="000805CB" w:rsidRPr="00EB455B">
        <w:rPr>
          <w:rFonts w:ascii="Times New Roman" w:hAnsi="Times New Roman" w:cs="Times New Roman"/>
          <w:sz w:val="28"/>
          <w:szCs w:val="28"/>
        </w:rPr>
        <w:t xml:space="preserve">территории Ленинградской области регионального государственного контроля (надзора) в области долевого строительства многоквартирных домов </w:t>
      </w:r>
      <w:proofErr w:type="gramStart"/>
      <w:r w:rsidR="000805CB" w:rsidRPr="00EB45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805CB" w:rsidRPr="00EB455B">
        <w:rPr>
          <w:rFonts w:ascii="Times New Roman" w:hAnsi="Times New Roman" w:cs="Times New Roman"/>
          <w:sz w:val="28"/>
          <w:szCs w:val="28"/>
        </w:rPr>
        <w:t>или) иных объектов недвижимости</w:t>
      </w:r>
      <w:r w:rsidR="00C63910">
        <w:rPr>
          <w:rFonts w:ascii="Times New Roman" w:hAnsi="Times New Roman" w:cs="Times New Roman"/>
          <w:sz w:val="28"/>
          <w:szCs w:val="28"/>
        </w:rPr>
        <w:t xml:space="preserve">, </w:t>
      </w:r>
      <w:r w:rsidR="00C63910" w:rsidRPr="00C63910">
        <w:rPr>
          <w:rFonts w:ascii="Liberation Serif" w:hAnsi="Liberation Serif" w:cs="Liberation Serif"/>
          <w:sz w:val="28"/>
          <w:szCs w:val="28"/>
        </w:rPr>
        <w:t>а также регионального государственного контроля (надзора) за деятельностью жилищно-строительного кооператива, связанной с привлечением сре</w:t>
      </w:r>
      <w:proofErr w:type="gramStart"/>
      <w:r w:rsidR="00C63910" w:rsidRPr="00C63910">
        <w:rPr>
          <w:rFonts w:ascii="Liberation Serif" w:hAnsi="Liberation Serif" w:cs="Liberation Serif"/>
          <w:sz w:val="28"/>
          <w:szCs w:val="28"/>
        </w:rPr>
        <w:t>дств чл</w:t>
      </w:r>
      <w:proofErr w:type="gramEnd"/>
      <w:r w:rsidR="00C63910" w:rsidRPr="00C63910">
        <w:rPr>
          <w:rFonts w:ascii="Liberation Serif" w:hAnsi="Liberation Serif" w:cs="Liberation Serif"/>
          <w:sz w:val="28"/>
          <w:szCs w:val="28"/>
        </w:rPr>
        <w:t xml:space="preserve">енов кооператива для строительства многоквартирного </w:t>
      </w:r>
      <w:r w:rsidR="00C63910" w:rsidRPr="00F24F15">
        <w:rPr>
          <w:rFonts w:ascii="Times New Roman" w:hAnsi="Times New Roman" w:cs="Times New Roman"/>
          <w:sz w:val="28"/>
          <w:szCs w:val="28"/>
        </w:rPr>
        <w:t>дома.</w:t>
      </w:r>
    </w:p>
    <w:p w:rsidR="00F24F15" w:rsidRPr="00F24F15" w:rsidRDefault="00EB455B" w:rsidP="00F24F1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F15">
        <w:rPr>
          <w:rFonts w:ascii="Times New Roman" w:hAnsi="Times New Roman" w:cs="Times New Roman"/>
          <w:b w:val="0"/>
          <w:sz w:val="28"/>
          <w:szCs w:val="28"/>
        </w:rPr>
        <w:t xml:space="preserve">1.2. Доклад по результатам обобщения правоприменительной практики при осуществлении регионального государственного контроля (надзора) в области долевого строительства многоквартирных домов </w:t>
      </w:r>
      <w:proofErr w:type="gramStart"/>
      <w:r w:rsidRPr="00F24F15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F24F15">
        <w:rPr>
          <w:rFonts w:ascii="Times New Roman" w:hAnsi="Times New Roman" w:cs="Times New Roman"/>
          <w:b w:val="0"/>
          <w:sz w:val="28"/>
          <w:szCs w:val="28"/>
        </w:rPr>
        <w:t>или) иных объектов недвижимости на территории Ленинградской области за 2022 год подготовлен ко</w:t>
      </w:r>
      <w:r w:rsidR="00200ED3" w:rsidRPr="00F24F15">
        <w:rPr>
          <w:rFonts w:ascii="Times New Roman" w:hAnsi="Times New Roman" w:cs="Times New Roman"/>
          <w:b w:val="0"/>
          <w:sz w:val="28"/>
          <w:szCs w:val="28"/>
        </w:rPr>
        <w:t>митетом во исполнение требований ст. 47 Федерального закона от 31.07.2020 № 248-ФЗ «О государственном контроле (надзоре) и муниципальном контроле в Российской Федерации</w:t>
      </w:r>
      <w:r w:rsidR="00611D2A">
        <w:rPr>
          <w:rFonts w:ascii="Times New Roman" w:hAnsi="Times New Roman" w:cs="Times New Roman"/>
          <w:b w:val="0"/>
          <w:sz w:val="28"/>
          <w:szCs w:val="28"/>
        </w:rPr>
        <w:t>»</w:t>
      </w:r>
      <w:r w:rsidR="00200ED3" w:rsidRPr="00F24F15">
        <w:rPr>
          <w:rFonts w:ascii="Times New Roman" w:hAnsi="Times New Roman" w:cs="Times New Roman"/>
          <w:b w:val="0"/>
          <w:sz w:val="28"/>
          <w:szCs w:val="28"/>
        </w:rPr>
        <w:t xml:space="preserve">, п. 5.7 Положения о региональном государственном контроле (надзоре) в области долевого строительства многоквартирных домов </w:t>
      </w:r>
      <w:proofErr w:type="gramStart"/>
      <w:r w:rsidR="00200ED3" w:rsidRPr="00F24F15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="00200ED3" w:rsidRPr="00F24F15">
        <w:rPr>
          <w:rFonts w:ascii="Times New Roman" w:hAnsi="Times New Roman" w:cs="Times New Roman"/>
          <w:b w:val="0"/>
          <w:sz w:val="28"/>
          <w:szCs w:val="28"/>
        </w:rPr>
        <w:t>или) иных объектов недвижимости на территории Ленинградской области</w:t>
      </w:r>
      <w:r w:rsidR="005E342E" w:rsidRPr="00F24F15">
        <w:rPr>
          <w:rFonts w:ascii="Times New Roman" w:hAnsi="Times New Roman" w:cs="Times New Roman"/>
          <w:b w:val="0"/>
          <w:sz w:val="28"/>
          <w:szCs w:val="28"/>
        </w:rPr>
        <w:t xml:space="preserve"> и о признании утратившими силу отдельных постановлений Правительства Ленинградской области, утвержденного постановлением Правительства Ленинградской области от 06.12.2021 № 786</w:t>
      </w:r>
      <w:r w:rsidR="00C63910" w:rsidRPr="00F24F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C63910" w:rsidRPr="00F24F15">
        <w:rPr>
          <w:rFonts w:ascii="Times New Roman" w:hAnsi="Times New Roman" w:cs="Times New Roman"/>
          <w:b w:val="0"/>
          <w:sz w:val="28"/>
          <w:szCs w:val="28"/>
        </w:rPr>
        <w:t>п</w:t>
      </w:r>
      <w:r w:rsidR="005E342E" w:rsidRPr="00F24F15">
        <w:rPr>
          <w:rFonts w:ascii="Times New Roman" w:hAnsi="Times New Roman" w:cs="Times New Roman"/>
          <w:b w:val="0"/>
          <w:sz w:val="28"/>
          <w:szCs w:val="28"/>
        </w:rPr>
        <w:t>.</w:t>
      </w:r>
      <w:r w:rsidR="00C63910" w:rsidRPr="00F24F1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="00C63910" w:rsidRPr="00F24F15">
        <w:rPr>
          <w:rFonts w:ascii="Times New Roman" w:hAnsi="Times New Roman" w:cs="Times New Roman"/>
          <w:b w:val="0"/>
          <w:sz w:val="28"/>
          <w:szCs w:val="28"/>
        </w:rPr>
        <w:t xml:space="preserve">. 2 п. 5.4 Положения о </w:t>
      </w:r>
      <w:r w:rsidR="00C63910" w:rsidRPr="00F24F15">
        <w:rPr>
          <w:rFonts w:ascii="Times New Roman" w:hAnsi="Times New Roman" w:cs="Times New Roman"/>
          <w:b w:val="0"/>
          <w:sz w:val="28"/>
          <w:szCs w:val="28"/>
        </w:rPr>
        <w:lastRenderedPageBreak/>
        <w:t>региональном государственном контроле (надзоре)</w:t>
      </w:r>
      <w:r w:rsidR="00F24F15" w:rsidRPr="00F24F15">
        <w:rPr>
          <w:rFonts w:ascii="Times New Roman" w:hAnsi="Times New Roman" w:cs="Times New Roman"/>
          <w:b w:val="0"/>
          <w:sz w:val="28"/>
          <w:szCs w:val="28"/>
        </w:rPr>
        <w:t xml:space="preserve">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</w:t>
      </w:r>
      <w:r w:rsidR="00F24F15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Правительства Ленинградской области от 09.12.2021 № 799.</w:t>
      </w:r>
    </w:p>
    <w:p w:rsidR="005E342E" w:rsidRDefault="005E342E" w:rsidP="005E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Целями обобщения и анализа правоприменительной практики являются:</w:t>
      </w:r>
    </w:p>
    <w:p w:rsidR="005E342E" w:rsidRDefault="005E342E" w:rsidP="005E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единообразных подходов к применению должностными лицами комитета обязательных требований законодательства об участии в долевом строительстве многоквартирных домов и (или) иных объектов недвижимости;</w:t>
      </w:r>
    </w:p>
    <w:p w:rsidR="005E342E" w:rsidRDefault="005E342E" w:rsidP="005E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доступности сведений о правоприменительной практике комитета при осуществлении регионального государственного контроля (надзора) в области долевого строительства многоквартирных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иных объектов недвижимости на территории Ленинградской области;</w:t>
      </w:r>
    </w:p>
    <w:p w:rsidR="005E342E" w:rsidRDefault="005E342E" w:rsidP="005E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Задачами обобщения и анализа правоприменительной практики являются:</w:t>
      </w:r>
    </w:p>
    <w:p w:rsidR="005E342E" w:rsidRDefault="00FA39C7" w:rsidP="005E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FA39C7" w:rsidRDefault="00FA39C7" w:rsidP="005E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7E08E5" w:rsidRDefault="007E08E5" w:rsidP="007E0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об участии в долевом строительстве многоквартирных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иных объектов недвижимости.</w:t>
      </w:r>
    </w:p>
    <w:p w:rsidR="007E08E5" w:rsidRDefault="007E08E5" w:rsidP="005E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 осуществлении регионального государственного контроля (надзора) в области долевого строительства </w:t>
      </w:r>
      <w:r w:rsidR="00A76D02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proofErr w:type="gramStart"/>
      <w:r w:rsidR="00A76D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76D02">
        <w:rPr>
          <w:rFonts w:ascii="Times New Roman" w:hAnsi="Times New Roman" w:cs="Times New Roman"/>
          <w:sz w:val="28"/>
          <w:szCs w:val="28"/>
        </w:rPr>
        <w:t>или) иных объектов недвижимости на территории Ленинградской области комитет руководствуется:</w:t>
      </w:r>
    </w:p>
    <w:p w:rsidR="00A76D02" w:rsidRDefault="00A76D02" w:rsidP="005E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F24F15" w:rsidRDefault="00F24F15" w:rsidP="005E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FF54D2" w:rsidRDefault="00FF54D2" w:rsidP="005E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A76D02" w:rsidRDefault="00A76D02" w:rsidP="005E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A76D02" w:rsidRDefault="00A76D02" w:rsidP="005E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A76D02" w:rsidRDefault="00A76D02" w:rsidP="00A7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01.07.2018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Федерации»;</w:t>
      </w:r>
    </w:p>
    <w:p w:rsidR="00A76D02" w:rsidRDefault="00A76D02" w:rsidP="00A7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Федерации»;</w:t>
      </w:r>
    </w:p>
    <w:p w:rsidR="00A76D02" w:rsidRDefault="00A76D02" w:rsidP="00A7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26.03.2019 № 319</w:t>
      </w:r>
      <w:r w:rsidR="00FF54D2">
        <w:rPr>
          <w:rFonts w:ascii="Times New Roman" w:hAnsi="Times New Roman" w:cs="Times New Roman"/>
          <w:sz w:val="28"/>
          <w:szCs w:val="28"/>
        </w:rPr>
        <w:t xml:space="preserve"> «О единой информационной системе жилищного строительства»;</w:t>
      </w:r>
    </w:p>
    <w:p w:rsidR="00FF54D2" w:rsidRPr="00C63910" w:rsidRDefault="00FF54D2" w:rsidP="00FF5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26.12.2018 № 1683 «О нормативах финансовой устойчивости деятельности застройщика»;</w:t>
      </w:r>
    </w:p>
    <w:p w:rsidR="000C5582" w:rsidRDefault="000C5582" w:rsidP="000C5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11.06.2018 № 673 «Об утверждении Правил расчета собственных средств застройщика, имеющего право на привлечение денежных средств граждан и юридических лиц для строительства (создания) многоквартирных домов на основании договора участия в долевом строительстве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Федерации»;</w:t>
      </w:r>
    </w:p>
    <w:p w:rsidR="00FF54D2" w:rsidRDefault="00A76D02" w:rsidP="00FF5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FF54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Минстроя России от 12.10.2018 </w:t>
      </w:r>
      <w:r w:rsidR="00FF54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656/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F54D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</w:t>
      </w:r>
      <w:r w:rsidR="00FF54D2">
        <w:rPr>
          <w:rFonts w:ascii="Times New Roman" w:hAnsi="Times New Roman" w:cs="Times New Roman"/>
          <w:sz w:val="28"/>
          <w:szCs w:val="28"/>
        </w:rPr>
        <w:t>»;</w:t>
      </w:r>
    </w:p>
    <w:p w:rsidR="00F24F15" w:rsidRDefault="00F24F15" w:rsidP="00F24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Минстроя России от 03.07.2017 № 955/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недвижимости»</w:t>
      </w:r>
    </w:p>
    <w:p w:rsidR="00A76D02" w:rsidRDefault="00A76D02" w:rsidP="00FF5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FF54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Минстроя России от 04.04.2022 </w:t>
      </w:r>
      <w:r w:rsidR="00FF54D2">
        <w:rPr>
          <w:rFonts w:ascii="Times New Roman" w:hAnsi="Times New Roman" w:cs="Times New Roman"/>
          <w:sz w:val="28"/>
          <w:szCs w:val="28"/>
        </w:rPr>
        <w:t>№ 239/</w:t>
      </w:r>
      <w:proofErr w:type="spellStart"/>
      <w:proofErr w:type="gramStart"/>
      <w:r w:rsidR="00FF54D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F54D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формы проектной декларации</w:t>
      </w:r>
      <w:r w:rsidR="00FF54D2">
        <w:rPr>
          <w:rFonts w:ascii="Times New Roman" w:hAnsi="Times New Roman" w:cs="Times New Roman"/>
          <w:sz w:val="28"/>
          <w:szCs w:val="28"/>
        </w:rPr>
        <w:t>»;</w:t>
      </w:r>
    </w:p>
    <w:p w:rsidR="00FF54D2" w:rsidRDefault="00FF54D2" w:rsidP="00FF5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Минстроя России от 20.12.2016 № 996/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проектной декларации»;</w:t>
      </w:r>
    </w:p>
    <w:p w:rsidR="00FF54D2" w:rsidRPr="00F24F15" w:rsidRDefault="00FF54D2" w:rsidP="00FF5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региональном государственном контроле (надзоре) в области долевого строительства многоквартирных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иных объектов </w:t>
      </w:r>
      <w:r w:rsidRPr="00F24F15">
        <w:rPr>
          <w:rFonts w:ascii="Times New Roman" w:hAnsi="Times New Roman" w:cs="Times New Roman"/>
          <w:sz w:val="28"/>
          <w:szCs w:val="28"/>
        </w:rPr>
        <w:t>недвижимости на территории Ленинградской области и о признании утратившими силу отдельных постановлений Правительства Ленинградской области, утвержденного постановлением Правительства Ленинградс</w:t>
      </w:r>
      <w:r w:rsidR="00F24F15" w:rsidRPr="00F24F15">
        <w:rPr>
          <w:rFonts w:ascii="Times New Roman" w:hAnsi="Times New Roman" w:cs="Times New Roman"/>
          <w:sz w:val="28"/>
          <w:szCs w:val="28"/>
        </w:rPr>
        <w:t>кой области от 06.12.2021 № 786;</w:t>
      </w:r>
    </w:p>
    <w:p w:rsidR="00F24F15" w:rsidRPr="00F24F15" w:rsidRDefault="00F24F15" w:rsidP="00FF5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F15">
        <w:rPr>
          <w:rFonts w:ascii="Times New Roman" w:hAnsi="Times New Roman" w:cs="Times New Roman"/>
          <w:sz w:val="28"/>
          <w:szCs w:val="28"/>
        </w:rPr>
        <w:t>Положением о региональном государственном контроле (надзоре) за деятельностью жилищно-строительного кооператива, связанной с привлечением сре</w:t>
      </w:r>
      <w:proofErr w:type="gramStart"/>
      <w:r w:rsidRPr="00F24F15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Pr="00F24F15"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многоквартирного дома, на территории ленинградской области, утвержденным постановлением Правительства Ленинградской области от 09.12.2021 № 799.</w:t>
      </w:r>
    </w:p>
    <w:p w:rsidR="00FF54D2" w:rsidRDefault="00FF54D2" w:rsidP="00FF5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35F" w:rsidRPr="00D03A7A" w:rsidRDefault="00F24F15" w:rsidP="00D03A7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Статистические данные о</w:t>
      </w:r>
      <w:r w:rsidR="00D03A7A">
        <w:rPr>
          <w:rFonts w:ascii="Liberation Serif" w:hAnsi="Liberation Serif" w:cs="Liberation Serif"/>
          <w:b/>
          <w:sz w:val="28"/>
          <w:szCs w:val="28"/>
        </w:rPr>
        <w:br/>
      </w:r>
      <w:r w:rsidR="000C5582" w:rsidRPr="00AA72BE">
        <w:rPr>
          <w:rFonts w:ascii="Liberation Serif" w:hAnsi="Liberation Serif" w:cs="Liberation Serif"/>
          <w:b/>
          <w:sz w:val="28"/>
          <w:szCs w:val="28"/>
        </w:rPr>
        <w:t>контрольных (</w:t>
      </w:r>
      <w:r w:rsidR="00176C4D" w:rsidRPr="00AA72BE">
        <w:rPr>
          <w:rFonts w:ascii="Liberation Serif" w:hAnsi="Liberation Serif" w:cs="Liberation Serif"/>
          <w:b/>
          <w:sz w:val="28"/>
          <w:szCs w:val="28"/>
        </w:rPr>
        <w:t>надзорных</w:t>
      </w:r>
      <w:r w:rsidR="000C5582" w:rsidRPr="00AA72BE">
        <w:rPr>
          <w:rFonts w:ascii="Liberation Serif" w:hAnsi="Liberation Serif" w:cs="Liberation Serif"/>
          <w:b/>
          <w:sz w:val="28"/>
          <w:szCs w:val="28"/>
        </w:rPr>
        <w:t>)</w:t>
      </w:r>
      <w:r w:rsidR="00176C4D" w:rsidRPr="00AA72BE">
        <w:rPr>
          <w:rFonts w:ascii="Liberation Serif" w:hAnsi="Liberation Serif" w:cs="Liberation Serif"/>
          <w:b/>
          <w:sz w:val="28"/>
          <w:szCs w:val="28"/>
        </w:rPr>
        <w:t xml:space="preserve"> мероприяти</w:t>
      </w:r>
      <w:r w:rsidR="000C5582" w:rsidRPr="00AA72BE">
        <w:rPr>
          <w:rFonts w:ascii="Liberation Serif" w:hAnsi="Liberation Serif" w:cs="Liberation Serif"/>
          <w:b/>
          <w:sz w:val="28"/>
          <w:szCs w:val="28"/>
        </w:rPr>
        <w:t>ях</w:t>
      </w:r>
      <w:r>
        <w:rPr>
          <w:rFonts w:ascii="Liberation Serif" w:hAnsi="Liberation Serif" w:cs="Liberation Serif"/>
          <w:b/>
          <w:sz w:val="28"/>
          <w:szCs w:val="28"/>
        </w:rPr>
        <w:t>, проведенных с взаимодействием с подконтрольными субъектами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234"/>
        <w:gridCol w:w="1411"/>
        <w:gridCol w:w="1805"/>
      </w:tblGrid>
      <w:tr w:rsidR="00551544" w:rsidRPr="0062140D" w:rsidTr="0096703B">
        <w:trPr>
          <w:trHeight w:val="840"/>
        </w:trPr>
        <w:tc>
          <w:tcPr>
            <w:tcW w:w="756" w:type="dxa"/>
            <w:shd w:val="clear" w:color="auto" w:fill="auto"/>
            <w:vAlign w:val="center"/>
            <w:hideMark/>
          </w:tcPr>
          <w:p w:rsidR="00551544" w:rsidRPr="0062140D" w:rsidRDefault="00551544" w:rsidP="00C263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62140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2140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140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:rsidR="00551544" w:rsidRPr="0062140D" w:rsidRDefault="00551544" w:rsidP="00C263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62140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Наименование отчётных показателей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551544" w:rsidRPr="000E2F57" w:rsidRDefault="00C8601E" w:rsidP="000C558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202</w:t>
            </w:r>
            <w:r w:rsidR="000C5582" w:rsidRPr="000E2F5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551544" w:rsidRPr="000E2F57" w:rsidRDefault="00551544" w:rsidP="00C263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20</w:t>
            </w:r>
            <w:r w:rsidR="00C8601E" w:rsidRPr="000E2F5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8601E" w:rsidRPr="00B10653" w:rsidTr="0096703B">
        <w:trPr>
          <w:trHeight w:val="450"/>
        </w:trPr>
        <w:tc>
          <w:tcPr>
            <w:tcW w:w="756" w:type="dxa"/>
            <w:shd w:val="clear" w:color="auto" w:fill="auto"/>
            <w:vAlign w:val="center"/>
            <w:hideMark/>
          </w:tcPr>
          <w:p w:rsidR="00C8601E" w:rsidRPr="0062140D" w:rsidRDefault="00C8601E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:rsidR="00C8601E" w:rsidRPr="0062140D" w:rsidRDefault="00C8601E" w:rsidP="007E4D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  <w:r w:rsidR="007E4D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застройщиков, привлекающих денежные средства участников долевого строительства по ДДУ</w:t>
            </w:r>
            <w:r w:rsidR="005426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8601E" w:rsidRPr="000E2F57" w:rsidRDefault="00C52554" w:rsidP="00D52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D52E44"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8601E" w:rsidRPr="000E2F57" w:rsidRDefault="0054268D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135</w:t>
            </w:r>
          </w:p>
        </w:tc>
      </w:tr>
      <w:tr w:rsidR="00BD206E" w:rsidRPr="0062140D" w:rsidTr="0096703B">
        <w:trPr>
          <w:trHeight w:val="690"/>
        </w:trPr>
        <w:tc>
          <w:tcPr>
            <w:tcW w:w="756" w:type="dxa"/>
            <w:shd w:val="clear" w:color="auto" w:fill="auto"/>
            <w:vAlign w:val="center"/>
          </w:tcPr>
          <w:p w:rsidR="00BD206E" w:rsidRPr="0062140D" w:rsidRDefault="00BD206E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D206E" w:rsidRPr="0062140D" w:rsidRDefault="00BD206E" w:rsidP="00BD206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МКД, строящихся в рамках Федерального закона от 30.12.2004 № 214-ФЗ, в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.:</w:t>
            </w:r>
            <w:proofErr w:type="gramEnd"/>
          </w:p>
        </w:tc>
        <w:tc>
          <w:tcPr>
            <w:tcW w:w="1411" w:type="dxa"/>
            <w:shd w:val="clear" w:color="auto" w:fill="auto"/>
            <w:vAlign w:val="center"/>
          </w:tcPr>
          <w:p w:rsidR="00BD206E" w:rsidRPr="000E2F57" w:rsidRDefault="002C33E0" w:rsidP="00D52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D52E44"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D206E" w:rsidRPr="000E2F57" w:rsidRDefault="002C33E0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517</w:t>
            </w:r>
          </w:p>
        </w:tc>
      </w:tr>
      <w:bookmarkEnd w:id="0"/>
      <w:tr w:rsidR="00BD206E" w:rsidRPr="0062140D" w:rsidTr="0096703B">
        <w:trPr>
          <w:trHeight w:val="459"/>
        </w:trPr>
        <w:tc>
          <w:tcPr>
            <w:tcW w:w="756" w:type="dxa"/>
            <w:shd w:val="clear" w:color="auto" w:fill="auto"/>
            <w:vAlign w:val="center"/>
          </w:tcPr>
          <w:p w:rsidR="00BD206E" w:rsidRPr="0062140D" w:rsidRDefault="00BD206E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D206E" w:rsidRPr="0062140D" w:rsidRDefault="00BD206E" w:rsidP="00C860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использованием счетов эскроу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D206E" w:rsidRPr="000E2F57" w:rsidRDefault="00D52E44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D206E" w:rsidRPr="000E2F57" w:rsidRDefault="00BD206E" w:rsidP="00BD206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137</w:t>
            </w:r>
          </w:p>
        </w:tc>
      </w:tr>
      <w:tr w:rsidR="00BD206E" w:rsidRPr="0062140D" w:rsidTr="0096703B">
        <w:trPr>
          <w:trHeight w:val="469"/>
        </w:trPr>
        <w:tc>
          <w:tcPr>
            <w:tcW w:w="756" w:type="dxa"/>
            <w:shd w:val="clear" w:color="auto" w:fill="auto"/>
            <w:vAlign w:val="center"/>
          </w:tcPr>
          <w:p w:rsidR="00BD206E" w:rsidRPr="0062140D" w:rsidRDefault="00BD206E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D206E" w:rsidRPr="0062140D" w:rsidRDefault="00BD206E" w:rsidP="00C860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без использования счетов эскроу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D206E" w:rsidRPr="000E2F57" w:rsidRDefault="00D52E44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D206E" w:rsidRPr="000E2F57" w:rsidRDefault="007E4D39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178</w:t>
            </w:r>
          </w:p>
        </w:tc>
      </w:tr>
      <w:tr w:rsidR="002C33E0" w:rsidRPr="0062140D" w:rsidTr="0096703B">
        <w:trPr>
          <w:trHeight w:val="690"/>
        </w:trPr>
        <w:tc>
          <w:tcPr>
            <w:tcW w:w="756" w:type="dxa"/>
            <w:shd w:val="clear" w:color="auto" w:fill="auto"/>
            <w:vAlign w:val="center"/>
          </w:tcPr>
          <w:p w:rsidR="002C33E0" w:rsidRPr="0062140D" w:rsidRDefault="002C33E0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2C33E0" w:rsidRPr="0062140D" w:rsidRDefault="002C33E0" w:rsidP="00C860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МКД, включенных в Единый реестр проблемных объектов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C33E0" w:rsidRPr="000E2F57" w:rsidRDefault="002C33E0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C33E0" w:rsidRPr="000E2F57" w:rsidRDefault="002C33E0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</w:t>
            </w:r>
          </w:p>
        </w:tc>
      </w:tr>
      <w:tr w:rsidR="007E4D39" w:rsidRPr="0062140D" w:rsidTr="0096703B">
        <w:trPr>
          <w:trHeight w:val="690"/>
        </w:trPr>
        <w:tc>
          <w:tcPr>
            <w:tcW w:w="756" w:type="dxa"/>
            <w:shd w:val="clear" w:color="auto" w:fill="auto"/>
            <w:vAlign w:val="center"/>
          </w:tcPr>
          <w:p w:rsidR="007E4D39" w:rsidRDefault="007E4D39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7E4D39" w:rsidRPr="0062140D" w:rsidRDefault="007E4D39" w:rsidP="00611D2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  <w:r w:rsidR="00611D2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ЖСК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привлекающих денежные средства граждан по договорам паевого взноса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E4D39" w:rsidRPr="000E2F57" w:rsidRDefault="007E4D39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E4D39" w:rsidRPr="000E2F57" w:rsidRDefault="007E4D39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</w:tr>
      <w:tr w:rsidR="007E4D39" w:rsidRPr="0062140D" w:rsidTr="0096703B">
        <w:trPr>
          <w:trHeight w:val="690"/>
        </w:trPr>
        <w:tc>
          <w:tcPr>
            <w:tcW w:w="756" w:type="dxa"/>
            <w:shd w:val="clear" w:color="auto" w:fill="auto"/>
            <w:vAlign w:val="center"/>
          </w:tcPr>
          <w:p w:rsidR="007E4D39" w:rsidRDefault="007E4D39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7E4D39" w:rsidRPr="0062140D" w:rsidRDefault="007E4D39" w:rsidP="00C860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МКД, строительство которых осуществляют ЖСК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E4D39" w:rsidRPr="000E2F57" w:rsidRDefault="007E4D39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E4D39" w:rsidRPr="000E2F57" w:rsidRDefault="007E4D39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79</w:t>
            </w:r>
          </w:p>
        </w:tc>
      </w:tr>
      <w:tr w:rsidR="00C8601E" w:rsidRPr="0062140D" w:rsidTr="0096703B">
        <w:trPr>
          <w:trHeight w:val="690"/>
        </w:trPr>
        <w:tc>
          <w:tcPr>
            <w:tcW w:w="756" w:type="dxa"/>
            <w:shd w:val="clear" w:color="auto" w:fill="auto"/>
            <w:vAlign w:val="center"/>
            <w:hideMark/>
          </w:tcPr>
          <w:p w:rsidR="00C8601E" w:rsidRPr="0062140D" w:rsidRDefault="007E4D39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:rsidR="00C8601E" w:rsidRPr="0062140D" w:rsidRDefault="00C8601E" w:rsidP="00C860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  <w:r w:rsidR="00C525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внеплановых </w:t>
            </w: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проверок, проведенных в отношении застройщиков, привлекающих денежные средства участников долевого строительства для строительства многоквартирных домов и (или</w:t>
            </w:r>
            <w:proofErr w:type="gramStart"/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,) </w:t>
            </w:r>
            <w:proofErr w:type="gramEnd"/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иных объектов недвижимости, из них: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8601E" w:rsidRPr="0062140D" w:rsidRDefault="00C52554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8601E" w:rsidRPr="0062140D" w:rsidRDefault="0054268D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136</w:t>
            </w:r>
          </w:p>
        </w:tc>
      </w:tr>
      <w:tr w:rsidR="00C8601E" w:rsidRPr="0062140D" w:rsidTr="0096703B">
        <w:trPr>
          <w:trHeight w:val="385"/>
        </w:trPr>
        <w:tc>
          <w:tcPr>
            <w:tcW w:w="756" w:type="dxa"/>
            <w:shd w:val="clear" w:color="auto" w:fill="auto"/>
            <w:vAlign w:val="center"/>
            <w:hideMark/>
          </w:tcPr>
          <w:p w:rsidR="00C8601E" w:rsidRPr="0062140D" w:rsidRDefault="007E4D39" w:rsidP="00C5255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="00C525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:rsidR="00C8601E" w:rsidRPr="0062140D" w:rsidRDefault="00C8601E" w:rsidP="00C860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выездных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8601E" w:rsidRPr="0062140D" w:rsidRDefault="0096703B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8601E" w:rsidRPr="0062140D" w:rsidRDefault="00572D36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E570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C8601E" w:rsidRPr="0062140D" w:rsidTr="0096703B">
        <w:trPr>
          <w:trHeight w:val="315"/>
        </w:trPr>
        <w:tc>
          <w:tcPr>
            <w:tcW w:w="756" w:type="dxa"/>
            <w:shd w:val="clear" w:color="auto" w:fill="auto"/>
            <w:vAlign w:val="center"/>
            <w:hideMark/>
          </w:tcPr>
          <w:p w:rsidR="00C8601E" w:rsidRPr="0062140D" w:rsidRDefault="007E4D39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C525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:rsidR="00C8601E" w:rsidRPr="0062140D" w:rsidRDefault="00C8601E" w:rsidP="00C860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документарных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8601E" w:rsidRPr="0062140D" w:rsidRDefault="00C52554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8601E" w:rsidRPr="0062140D" w:rsidRDefault="00E5706C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112</w:t>
            </w:r>
          </w:p>
        </w:tc>
      </w:tr>
      <w:tr w:rsidR="007E4D39" w:rsidRPr="0062140D" w:rsidTr="0096703B">
        <w:trPr>
          <w:trHeight w:val="450"/>
        </w:trPr>
        <w:tc>
          <w:tcPr>
            <w:tcW w:w="756" w:type="dxa"/>
            <w:shd w:val="clear" w:color="auto" w:fill="auto"/>
            <w:vAlign w:val="center"/>
          </w:tcPr>
          <w:p w:rsidR="007E4D39" w:rsidRDefault="0096703B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7E4D39" w:rsidRPr="0062140D" w:rsidRDefault="007E4D39" w:rsidP="007E4D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внеплановых </w:t>
            </w: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проверок, проведенных в отношении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ЖСК</w:t>
            </w: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привлекающих денежные средства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граждан по договорам паевого взноса, из них: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E4D39" w:rsidRPr="0062140D" w:rsidRDefault="007E4D39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7E4D39" w:rsidRPr="0062140D" w:rsidRDefault="007E4D39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4D39" w:rsidRPr="0062140D" w:rsidTr="0096703B">
        <w:trPr>
          <w:trHeight w:val="450"/>
        </w:trPr>
        <w:tc>
          <w:tcPr>
            <w:tcW w:w="756" w:type="dxa"/>
            <w:shd w:val="clear" w:color="auto" w:fill="auto"/>
            <w:vAlign w:val="center"/>
          </w:tcPr>
          <w:p w:rsidR="007E4D39" w:rsidRDefault="0096703B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7E4D39" w:rsidRPr="0062140D" w:rsidRDefault="0096703B" w:rsidP="00C860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выездных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E4D39" w:rsidRPr="0062140D" w:rsidRDefault="0096703B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E4D39" w:rsidRPr="0062140D" w:rsidRDefault="0096703B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C8601E" w:rsidRPr="0062140D" w:rsidTr="0096703B">
        <w:trPr>
          <w:trHeight w:val="450"/>
        </w:trPr>
        <w:tc>
          <w:tcPr>
            <w:tcW w:w="756" w:type="dxa"/>
            <w:shd w:val="clear" w:color="auto" w:fill="auto"/>
            <w:vAlign w:val="center"/>
          </w:tcPr>
          <w:p w:rsidR="00C8601E" w:rsidRPr="0062140D" w:rsidRDefault="0096703B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C8601E" w:rsidRPr="0062140D" w:rsidRDefault="00C8601E" w:rsidP="00C860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проведения внеплановых проверок: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8601E" w:rsidRPr="0062140D" w:rsidRDefault="00C8601E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C8601E" w:rsidRPr="0062140D" w:rsidRDefault="00C8601E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601E" w:rsidRPr="0062140D" w:rsidTr="0096703B">
        <w:trPr>
          <w:trHeight w:val="450"/>
        </w:trPr>
        <w:tc>
          <w:tcPr>
            <w:tcW w:w="756" w:type="dxa"/>
            <w:shd w:val="clear" w:color="auto" w:fill="auto"/>
            <w:vAlign w:val="center"/>
          </w:tcPr>
          <w:p w:rsidR="00C8601E" w:rsidRPr="0062140D" w:rsidRDefault="0096703B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C8601E" w:rsidRPr="0062140D" w:rsidRDefault="002C33E0" w:rsidP="002C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связи с истечением срока исполнения предписания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выданн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результатам проведенной ранее проверки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8601E" w:rsidRPr="0062140D" w:rsidRDefault="00C52554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8601E" w:rsidRPr="0062140D" w:rsidRDefault="00E5706C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102</w:t>
            </w:r>
          </w:p>
        </w:tc>
      </w:tr>
      <w:tr w:rsidR="00C8601E" w:rsidRPr="0062140D" w:rsidTr="0096703B">
        <w:trPr>
          <w:trHeight w:val="450"/>
        </w:trPr>
        <w:tc>
          <w:tcPr>
            <w:tcW w:w="756" w:type="dxa"/>
            <w:shd w:val="clear" w:color="auto" w:fill="auto"/>
            <w:vAlign w:val="center"/>
          </w:tcPr>
          <w:p w:rsidR="00C8601E" w:rsidRPr="0062140D" w:rsidRDefault="00611D2A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C8601E" w:rsidRPr="0062140D" w:rsidRDefault="00C8601E" w:rsidP="00C860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8601E" w:rsidRPr="0062140D" w:rsidRDefault="0096703B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8601E" w:rsidRPr="0062140D" w:rsidRDefault="00E5706C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</w:tr>
      <w:tr w:rsidR="00C8601E" w:rsidRPr="0062140D" w:rsidTr="0096703B">
        <w:trPr>
          <w:trHeight w:val="450"/>
        </w:trPr>
        <w:tc>
          <w:tcPr>
            <w:tcW w:w="756" w:type="dxa"/>
            <w:shd w:val="clear" w:color="auto" w:fill="auto"/>
            <w:vAlign w:val="center"/>
          </w:tcPr>
          <w:p w:rsidR="00C8601E" w:rsidRPr="0062140D" w:rsidRDefault="00611D2A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C8601E" w:rsidRPr="0062140D" w:rsidRDefault="00C8601E" w:rsidP="00C860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Результаты контрольно-надзорных мероприятий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8601E" w:rsidRPr="0062140D" w:rsidRDefault="00C8601E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C8601E" w:rsidRPr="0062140D" w:rsidRDefault="00C8601E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601E" w:rsidRPr="0062140D" w:rsidTr="0096703B">
        <w:trPr>
          <w:trHeight w:val="450"/>
        </w:trPr>
        <w:tc>
          <w:tcPr>
            <w:tcW w:w="756" w:type="dxa"/>
            <w:shd w:val="clear" w:color="auto" w:fill="auto"/>
            <w:vAlign w:val="center"/>
          </w:tcPr>
          <w:p w:rsidR="00C8601E" w:rsidRPr="0062140D" w:rsidRDefault="00611D2A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C8601E" w:rsidRPr="0062140D" w:rsidRDefault="00C8601E" w:rsidP="00C860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выдано предписаний об устранении нарушений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8601E" w:rsidRPr="0062140D" w:rsidRDefault="0096703B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8601E" w:rsidRPr="0062140D" w:rsidRDefault="002C33E0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91</w:t>
            </w:r>
          </w:p>
        </w:tc>
      </w:tr>
      <w:tr w:rsidR="00C8601E" w:rsidRPr="0062140D" w:rsidTr="0096703B">
        <w:trPr>
          <w:trHeight w:val="450"/>
        </w:trPr>
        <w:tc>
          <w:tcPr>
            <w:tcW w:w="756" w:type="dxa"/>
            <w:shd w:val="clear" w:color="auto" w:fill="auto"/>
            <w:vAlign w:val="center"/>
          </w:tcPr>
          <w:p w:rsidR="00C8601E" w:rsidRPr="0062140D" w:rsidRDefault="00611D2A" w:rsidP="0054268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="005426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C8601E" w:rsidRPr="0062140D" w:rsidRDefault="00972D98" w:rsidP="00972D9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направлены материалы</w:t>
            </w:r>
            <w:r w:rsidR="00C8601E" w:rsidRPr="006214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правоохранительные органы для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принятия мер в рамках имеющихся полномочий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8601E" w:rsidRPr="0062140D" w:rsidRDefault="00972D98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8601E" w:rsidRPr="0062140D" w:rsidRDefault="002C33E0" w:rsidP="00C860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</w:p>
        </w:tc>
      </w:tr>
    </w:tbl>
    <w:p w:rsidR="002B270A" w:rsidRDefault="002B270A" w:rsidP="002B270A">
      <w:pPr>
        <w:pStyle w:val="a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270A" w:rsidRDefault="002B270A" w:rsidP="002B270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проведенных комитетом внеплановых проверок в рамках осуществления регионального контроля (надзора) в области долевого строительства показал существенное снижение количества проверок в 2022 в сравнении с 2021 годом.</w:t>
      </w:r>
    </w:p>
    <w:p w:rsidR="002B270A" w:rsidRDefault="002B270A" w:rsidP="002B270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внеплановых проверок обусловлено:</w:t>
      </w:r>
    </w:p>
    <w:p w:rsidR="002B270A" w:rsidRDefault="002B270A" w:rsidP="002B270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E053B">
        <w:rPr>
          <w:color w:val="000000"/>
          <w:sz w:val="28"/>
          <w:szCs w:val="28"/>
        </w:rPr>
        <w:t xml:space="preserve">- усовершенствованием процедуры контрольных (надзорных) мероприятий, за счет введения нового нормативно-правового регулирования </w:t>
      </w:r>
      <w:r w:rsidRPr="009E053B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</w:t>
      </w:r>
      <w:r w:rsidRPr="009E053B">
        <w:rPr>
          <w:sz w:val="28"/>
          <w:szCs w:val="28"/>
        </w:rPr>
        <w:lastRenderedPageBreak/>
        <w:t>контроле в Российской Федерации», Положением о региональном государственном контроле в области долевого строительства многоквартирных домов и (или) иных объектов недвижимости на территории Ленинградской области и о признании утратившим силу отдельных постановлений Правительства Ленинградской области, утвержденным постановлением Правительства Ленинградской</w:t>
      </w:r>
      <w:proofErr w:type="gramEnd"/>
      <w:r w:rsidRPr="009E053B">
        <w:rPr>
          <w:sz w:val="28"/>
          <w:szCs w:val="28"/>
        </w:rPr>
        <w:t xml:space="preserve"> области от 06.12.2021 № 786 в целях реализации Федеральног</w:t>
      </w:r>
      <w:r>
        <w:rPr>
          <w:sz w:val="28"/>
          <w:szCs w:val="28"/>
        </w:rPr>
        <w:t>о закона от 30.12.2004 № 214-ФЗ;</w:t>
      </w:r>
    </w:p>
    <w:p w:rsidR="002B270A" w:rsidRPr="00A66DC3" w:rsidRDefault="002B270A" w:rsidP="002B270A">
      <w:pPr>
        <w:pStyle w:val="a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ограничениями на проведение проверок в 2022 году </w:t>
      </w:r>
      <w:r w:rsidRPr="00B7376E">
        <w:rPr>
          <w:bCs/>
          <w:sz w:val="28"/>
          <w:szCs w:val="28"/>
        </w:rPr>
        <w:t>по основаниям, не предусмотренным п</w:t>
      </w:r>
      <w:r>
        <w:rPr>
          <w:bCs/>
          <w:sz w:val="28"/>
          <w:szCs w:val="28"/>
        </w:rPr>
        <w:t>унктом</w:t>
      </w:r>
      <w:r w:rsidRPr="00B7376E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 xml:space="preserve"> </w:t>
      </w:r>
      <w:r w:rsidRPr="00A66DC3">
        <w:rPr>
          <w:bCs/>
          <w:sz w:val="28"/>
          <w:szCs w:val="28"/>
        </w:rPr>
        <w:t>постановления Правительства РФ от 10.03.2022 № 336</w:t>
      </w:r>
      <w:r>
        <w:rPr>
          <w:bCs/>
          <w:sz w:val="28"/>
          <w:szCs w:val="28"/>
        </w:rPr>
        <w:t xml:space="preserve"> </w:t>
      </w:r>
      <w:r w:rsidRPr="00C01919">
        <w:rPr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, принятого в целях снижения административной нагрузки на хозяйствующие субъекты в условиях внешнего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</w:t>
      </w:r>
      <w:r w:rsidRPr="00A66DC3">
        <w:rPr>
          <w:bCs/>
          <w:sz w:val="28"/>
          <w:szCs w:val="28"/>
        </w:rPr>
        <w:t>.</w:t>
      </w:r>
    </w:p>
    <w:p w:rsidR="00551544" w:rsidRPr="0062140D" w:rsidRDefault="00551544" w:rsidP="00FD20F1">
      <w:pPr>
        <w:tabs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551544" w:rsidRPr="0062140D" w:rsidRDefault="00551544" w:rsidP="00D03A7A">
      <w:pPr>
        <w:pStyle w:val="Default"/>
        <w:numPr>
          <w:ilvl w:val="0"/>
          <w:numId w:val="8"/>
        </w:numPr>
        <w:tabs>
          <w:tab w:val="left" w:pos="993"/>
        </w:tabs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62140D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Проведение </w:t>
      </w:r>
      <w:r w:rsidR="00344EF8">
        <w:rPr>
          <w:rFonts w:ascii="Liberation Serif" w:hAnsi="Liberation Serif" w:cs="Liberation Serif"/>
          <w:b/>
          <w:color w:val="auto"/>
          <w:sz w:val="28"/>
          <w:szCs w:val="28"/>
        </w:rPr>
        <w:t>контрольных (надзорных)</w:t>
      </w:r>
      <w:r w:rsidRPr="0062140D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 мероприятий без взаимодейств</w:t>
      </w:r>
      <w:r w:rsidR="00D03A7A">
        <w:rPr>
          <w:rFonts w:ascii="Liberation Serif" w:hAnsi="Liberation Serif" w:cs="Liberation Serif"/>
          <w:b/>
          <w:color w:val="auto"/>
          <w:sz w:val="28"/>
          <w:szCs w:val="28"/>
        </w:rPr>
        <w:t>ия с подконтрольными субъектами</w:t>
      </w:r>
    </w:p>
    <w:p w:rsidR="00DC66FE" w:rsidRDefault="00DC66FE" w:rsidP="00DC6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DC3">
        <w:rPr>
          <w:rFonts w:ascii="Times New Roman" w:hAnsi="Times New Roman" w:cs="Times New Roman"/>
          <w:sz w:val="28"/>
          <w:szCs w:val="28"/>
        </w:rPr>
        <w:t>В рамках предоставленных полномочий на основании ч. 2 ст. 57 Федерального закона от 31.07.2020 № 248-ФЗ «О государственном контроле (надзоре) и муниципальном контроле в Российской Федерации» комитет в отношении поднадзорных лиц осуществляет мероприятия по контролю без взаимодействия с юридическими лицами, том числе мониторинг размещения информации в Единой информационной системе жилищного строительства (далее – ЕИСЖС), анализ ежеквартальной отчетности застройщика об осуществлении деятельности, связанной</w:t>
      </w:r>
      <w:proofErr w:type="gramEnd"/>
      <w:r w:rsidRPr="00A66DC3">
        <w:rPr>
          <w:rFonts w:ascii="Times New Roman" w:hAnsi="Times New Roman" w:cs="Times New Roman"/>
          <w:sz w:val="28"/>
          <w:szCs w:val="28"/>
        </w:rPr>
        <w:t xml:space="preserve"> с привлечением денежных средств участников долевого строительства, анализ проектных деклараций с внесенными в них изменениями.</w:t>
      </w:r>
    </w:p>
    <w:p w:rsidR="00170A78" w:rsidRPr="00170A78" w:rsidRDefault="00DC66FE" w:rsidP="00170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A78">
        <w:rPr>
          <w:rFonts w:ascii="Times New Roman" w:hAnsi="Times New Roman" w:cs="Times New Roman"/>
          <w:bCs/>
          <w:sz w:val="28"/>
          <w:szCs w:val="28"/>
        </w:rPr>
        <w:t>Проведение мероприятий по контролю без взаимодействия с юридическими лицами осуществляется комитетом ежеквартально на основании заданий на проведение мероприятий по контролю, осуществляемых без взаимодействия с юридическими лицами</w:t>
      </w:r>
      <w:r w:rsidR="00170A78">
        <w:rPr>
          <w:rFonts w:ascii="Times New Roman" w:hAnsi="Times New Roman" w:cs="Times New Roman"/>
          <w:bCs/>
          <w:sz w:val="28"/>
          <w:szCs w:val="28"/>
        </w:rPr>
        <w:t>,</w:t>
      </w:r>
      <w:r w:rsidR="00170A78" w:rsidRPr="00170A78">
        <w:rPr>
          <w:rFonts w:ascii="Times New Roman" w:hAnsi="Times New Roman" w:cs="Times New Roman"/>
          <w:bCs/>
          <w:sz w:val="28"/>
          <w:szCs w:val="28"/>
        </w:rPr>
        <w:t xml:space="preserve"> утверждаемых председателем комитета, заместителем председателя комитета в соответствии с </w:t>
      </w:r>
      <w:r w:rsidR="00170A78">
        <w:rPr>
          <w:rFonts w:ascii="Times New Roman" w:hAnsi="Times New Roman" w:cs="Times New Roman"/>
          <w:bCs/>
          <w:sz w:val="28"/>
          <w:szCs w:val="28"/>
        </w:rPr>
        <w:t xml:space="preserve">требованиями </w:t>
      </w:r>
      <w:r w:rsidR="00170A78" w:rsidRPr="00170A78">
        <w:rPr>
          <w:rFonts w:ascii="Times New Roman" w:hAnsi="Times New Roman" w:cs="Times New Roman"/>
          <w:sz w:val="28"/>
          <w:szCs w:val="28"/>
        </w:rPr>
        <w:t>приказ</w:t>
      </w:r>
      <w:r w:rsidR="00170A78">
        <w:rPr>
          <w:rFonts w:ascii="Times New Roman" w:hAnsi="Times New Roman" w:cs="Times New Roman"/>
          <w:sz w:val="28"/>
          <w:szCs w:val="28"/>
        </w:rPr>
        <w:t>а</w:t>
      </w:r>
      <w:r w:rsidR="00170A78" w:rsidRPr="00170A78">
        <w:rPr>
          <w:rFonts w:ascii="Times New Roman" w:hAnsi="Times New Roman" w:cs="Times New Roman"/>
          <w:sz w:val="28"/>
          <w:szCs w:val="28"/>
        </w:rPr>
        <w:t xml:space="preserve"> комитета государственного строительного надзора и государственной экспертизы Ленинградской области от 12.04.2022 </w:t>
      </w:r>
      <w:r w:rsidR="00170A78">
        <w:rPr>
          <w:rFonts w:ascii="Times New Roman" w:hAnsi="Times New Roman" w:cs="Times New Roman"/>
          <w:sz w:val="28"/>
          <w:szCs w:val="28"/>
        </w:rPr>
        <w:t>№</w:t>
      </w:r>
      <w:r w:rsidR="00170A78" w:rsidRPr="00170A78">
        <w:rPr>
          <w:rFonts w:ascii="Times New Roman" w:hAnsi="Times New Roman" w:cs="Times New Roman"/>
          <w:sz w:val="28"/>
          <w:szCs w:val="28"/>
        </w:rPr>
        <w:t xml:space="preserve"> 4 </w:t>
      </w:r>
      <w:r w:rsidR="00170A78">
        <w:rPr>
          <w:rFonts w:ascii="Times New Roman" w:hAnsi="Times New Roman" w:cs="Times New Roman"/>
          <w:sz w:val="28"/>
          <w:szCs w:val="28"/>
        </w:rPr>
        <w:t>«</w:t>
      </w:r>
      <w:r w:rsidR="00170A78" w:rsidRPr="00170A78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заданий на проведение контрольных (надзорных</w:t>
      </w:r>
      <w:proofErr w:type="gramEnd"/>
      <w:r w:rsidR="00170A78" w:rsidRPr="00170A78">
        <w:rPr>
          <w:rFonts w:ascii="Times New Roman" w:hAnsi="Times New Roman" w:cs="Times New Roman"/>
          <w:sz w:val="28"/>
          <w:szCs w:val="28"/>
        </w:rPr>
        <w:t xml:space="preserve">) мероприятий без взаимодействия с контролируемым лицом при осуществлении регионального государственного контроля (надзора) в области долевого строительства многоквартирных домов </w:t>
      </w:r>
      <w:proofErr w:type="gramStart"/>
      <w:r w:rsidR="00170A78" w:rsidRPr="00170A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70A78" w:rsidRPr="00170A78">
        <w:rPr>
          <w:rFonts w:ascii="Times New Roman" w:hAnsi="Times New Roman" w:cs="Times New Roman"/>
          <w:sz w:val="28"/>
          <w:szCs w:val="28"/>
        </w:rPr>
        <w:t>или) иных объектов недвижимости на территории Ленинградской области, при осуществлении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области, порядка оформления результатов контрольных (надзорных) мероприятий без взаимодействия с контролируемыми лицами и форм документов, используемых при осуществлении регионального государственного контроля (надзора) в области долевого строительства, регионального государственного контроля (надзора) за деятельностью жилищно-строительного кооператива</w:t>
      </w:r>
      <w:r w:rsidR="00170A78">
        <w:rPr>
          <w:rFonts w:ascii="Times New Roman" w:hAnsi="Times New Roman" w:cs="Times New Roman"/>
          <w:sz w:val="28"/>
          <w:szCs w:val="28"/>
        </w:rPr>
        <w:t>».</w:t>
      </w:r>
    </w:p>
    <w:p w:rsidR="00DC66FE" w:rsidRPr="00F63D53" w:rsidRDefault="00DC66FE" w:rsidP="00DC66FE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63D53">
        <w:rPr>
          <w:sz w:val="28"/>
          <w:szCs w:val="28"/>
        </w:rPr>
        <w:lastRenderedPageBreak/>
        <w:t>По результатам выполнения заданий на проведение мероприятий по контролю, осуществляемых без взаимодействия с юридическими лицами, уполномоченным должностным лицом комитета оформляется акт по результатам проведения мероприятия по контролю без взаимодействия с юридическим лицами с фиксацией выявленных нарушений.</w:t>
      </w:r>
      <w:proofErr w:type="gramEnd"/>
    </w:p>
    <w:p w:rsidR="00DC66FE" w:rsidRPr="00F63D53" w:rsidRDefault="00DC66FE" w:rsidP="00DC66FE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3D53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63D53">
        <w:rPr>
          <w:sz w:val="28"/>
          <w:szCs w:val="28"/>
        </w:rPr>
        <w:t xml:space="preserve"> году отделом на основании заданий на проведение мероприятий по контролю, осуществляемых без взаимодействия с юридическими лицами, составлено:</w:t>
      </w:r>
    </w:p>
    <w:p w:rsidR="00DC66FE" w:rsidRPr="00F63D53" w:rsidRDefault="00DC66FE" w:rsidP="00DC66FE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63D53">
        <w:rPr>
          <w:sz w:val="28"/>
          <w:szCs w:val="28"/>
        </w:rPr>
        <w:t xml:space="preserve">- </w:t>
      </w:r>
      <w:r>
        <w:rPr>
          <w:sz w:val="28"/>
          <w:szCs w:val="28"/>
        </w:rPr>
        <w:t>353 акта</w:t>
      </w:r>
      <w:r w:rsidRPr="00F63D53">
        <w:rPr>
          <w:sz w:val="28"/>
          <w:szCs w:val="28"/>
        </w:rPr>
        <w:t xml:space="preserve"> по результатам проведения мероприятий по контролю без взаимодействия с юридическим лицами, </w:t>
      </w:r>
      <w:proofErr w:type="gramEnd"/>
    </w:p>
    <w:p w:rsidR="00DC66FE" w:rsidRPr="00F63D53" w:rsidRDefault="00DC66FE" w:rsidP="00DC66FE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3D53">
        <w:rPr>
          <w:sz w:val="28"/>
          <w:szCs w:val="28"/>
        </w:rPr>
        <w:t xml:space="preserve">- </w:t>
      </w:r>
      <w:r w:rsidRPr="00A66DC3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F63D53">
        <w:rPr>
          <w:sz w:val="28"/>
          <w:szCs w:val="28"/>
        </w:rPr>
        <w:t>актов по результатам мероприятий по проверке соответствия застройщиков и проектных деклараций требованиям ст. 3.2.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</w:p>
    <w:p w:rsidR="00DC66FE" w:rsidRPr="00F63D53" w:rsidRDefault="00DC66FE" w:rsidP="00DC66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D53">
        <w:rPr>
          <w:rFonts w:eastAsia="Calibri"/>
          <w:sz w:val="28"/>
          <w:szCs w:val="28"/>
          <w:lang w:eastAsia="en-US"/>
        </w:rPr>
        <w:t xml:space="preserve">- </w:t>
      </w:r>
      <w:r w:rsidRPr="00760F3E">
        <w:rPr>
          <w:rFonts w:eastAsia="Calibri"/>
          <w:sz w:val="28"/>
          <w:szCs w:val="28"/>
          <w:lang w:eastAsia="en-US"/>
        </w:rPr>
        <w:t>152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3D53">
        <w:rPr>
          <w:rFonts w:eastAsia="Calibri"/>
          <w:sz w:val="28"/>
          <w:szCs w:val="28"/>
          <w:lang w:eastAsia="en-US"/>
        </w:rPr>
        <w:t>заключени</w:t>
      </w:r>
      <w:r>
        <w:rPr>
          <w:rFonts w:eastAsia="Calibri"/>
          <w:sz w:val="28"/>
          <w:szCs w:val="28"/>
          <w:lang w:eastAsia="en-US"/>
        </w:rPr>
        <w:t>я</w:t>
      </w:r>
      <w:r w:rsidRPr="00F63D53">
        <w:rPr>
          <w:rFonts w:eastAsia="Calibri"/>
          <w:sz w:val="28"/>
          <w:szCs w:val="28"/>
          <w:lang w:eastAsia="en-US"/>
        </w:rPr>
        <w:t xml:space="preserve"> по результатам анализа ежеквартальной отчетности застройщиков </w:t>
      </w:r>
      <w:r w:rsidRPr="00F63D53">
        <w:rPr>
          <w:rFonts w:eastAsiaTheme="minorHAnsi"/>
          <w:sz w:val="28"/>
          <w:szCs w:val="28"/>
          <w:lang w:eastAsia="en-US"/>
        </w:rPr>
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r w:rsidRPr="00F63D53">
        <w:rPr>
          <w:rFonts w:eastAsia="Calibri"/>
          <w:sz w:val="28"/>
          <w:szCs w:val="28"/>
          <w:lang w:eastAsia="en-US"/>
        </w:rPr>
        <w:t>.</w:t>
      </w:r>
    </w:p>
    <w:p w:rsidR="00DC66FE" w:rsidRDefault="00DC66FE" w:rsidP="00DC66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C66FE" w:rsidRPr="00170A78" w:rsidRDefault="00170A78" w:rsidP="00D03A7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0A78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наиболее часто встречающихся</w:t>
      </w:r>
      <w:r w:rsidRPr="00170A78">
        <w:rPr>
          <w:b/>
          <w:sz w:val="28"/>
          <w:szCs w:val="28"/>
        </w:rPr>
        <w:t xml:space="preserve"> нарушений,</w:t>
      </w:r>
      <w:r>
        <w:rPr>
          <w:b/>
          <w:sz w:val="28"/>
          <w:szCs w:val="28"/>
        </w:rPr>
        <w:t xml:space="preserve"> возможных причин</w:t>
      </w:r>
      <w:r w:rsidRPr="00170A78">
        <w:rPr>
          <w:b/>
          <w:sz w:val="28"/>
          <w:szCs w:val="28"/>
        </w:rPr>
        <w:t xml:space="preserve"> и условий </w:t>
      </w:r>
      <w:r>
        <w:rPr>
          <w:b/>
          <w:sz w:val="28"/>
          <w:szCs w:val="28"/>
        </w:rPr>
        <w:t xml:space="preserve">их </w:t>
      </w:r>
      <w:r w:rsidRPr="00170A78">
        <w:rPr>
          <w:b/>
          <w:sz w:val="28"/>
          <w:szCs w:val="28"/>
        </w:rPr>
        <w:t>совершения</w:t>
      </w:r>
    </w:p>
    <w:p w:rsidR="00DC66FE" w:rsidRPr="00F63D53" w:rsidRDefault="00DC66FE" w:rsidP="00DC66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3D53">
        <w:rPr>
          <w:sz w:val="28"/>
          <w:szCs w:val="28"/>
        </w:rPr>
        <w:t xml:space="preserve">В ходе </w:t>
      </w:r>
      <w:r w:rsidR="00170A78">
        <w:rPr>
          <w:sz w:val="28"/>
          <w:szCs w:val="28"/>
        </w:rPr>
        <w:t xml:space="preserve">осуществления контрольных (надзорных) мероприятий без взаимодействия с подконтрольными субъектами </w:t>
      </w:r>
      <w:r w:rsidRPr="00F63D53">
        <w:rPr>
          <w:sz w:val="28"/>
          <w:szCs w:val="28"/>
        </w:rPr>
        <w:t>установлено, что чаще всего застройщики допускают следующие нарушения:</w:t>
      </w:r>
    </w:p>
    <w:p w:rsidR="00DC66FE" w:rsidRPr="00F63D53" w:rsidRDefault="00DC66FE" w:rsidP="00DC66FE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63D53">
        <w:rPr>
          <w:sz w:val="28"/>
          <w:szCs w:val="28"/>
        </w:rPr>
        <w:t xml:space="preserve">В нарушение требований п. 7 ч. 2 ст. 3.1 Федерального закона от 30.12.2004 № 214-ФЗ бухгалтерская (финансовая) отчетность размещается с нарушением установленного срока. </w:t>
      </w:r>
      <w:r w:rsidRPr="00F63D53">
        <w:rPr>
          <w:rFonts w:eastAsiaTheme="minorHAnsi"/>
          <w:sz w:val="28"/>
          <w:szCs w:val="28"/>
        </w:rPr>
        <w:t xml:space="preserve">В соответствии с требованиями ч. 5 ст. 3 </w:t>
      </w:r>
      <w:r w:rsidRPr="00F63D53">
        <w:rPr>
          <w:sz w:val="28"/>
          <w:szCs w:val="28"/>
        </w:rPr>
        <w:t xml:space="preserve">Федерального закона от 30.12.2004 № 214-ФЗ </w:t>
      </w:r>
      <w:r w:rsidRPr="00F63D53">
        <w:rPr>
          <w:rFonts w:eastAsiaTheme="minorHAnsi"/>
          <w:sz w:val="28"/>
          <w:szCs w:val="28"/>
        </w:rPr>
        <w:t xml:space="preserve">годовая бухгалтерская (финансовая) отчетность застройщика подлежит обязательному аудиту. Застройщик составляет промежуточную бухгалтерскую (финансовую) отчетность на ежеквартальной основе за следующие промежуточные отчетные периоды - первый квартал, полугодие и девять месяцев. </w:t>
      </w:r>
      <w:proofErr w:type="gramStart"/>
      <w:r w:rsidRPr="00F63D53">
        <w:rPr>
          <w:rFonts w:eastAsiaTheme="minorHAnsi"/>
          <w:sz w:val="28"/>
          <w:szCs w:val="28"/>
        </w:rPr>
        <w:t xml:space="preserve">Застройщик в порядке, определенном </w:t>
      </w:r>
      <w:hyperlink r:id="rId9" w:history="1">
        <w:r w:rsidRPr="00F63D53">
          <w:rPr>
            <w:rFonts w:eastAsiaTheme="minorHAnsi"/>
            <w:sz w:val="28"/>
            <w:szCs w:val="28"/>
          </w:rPr>
          <w:t>ч. 2 ст. 3.1</w:t>
        </w:r>
      </w:hyperlink>
      <w:r w:rsidRPr="00F63D53">
        <w:rPr>
          <w:rFonts w:eastAsiaTheme="minorHAnsi"/>
          <w:sz w:val="28"/>
          <w:szCs w:val="28"/>
        </w:rPr>
        <w:t xml:space="preserve"> </w:t>
      </w:r>
      <w:r w:rsidRPr="00F63D53">
        <w:rPr>
          <w:sz w:val="28"/>
          <w:szCs w:val="28"/>
        </w:rPr>
        <w:t>Федерального закона от 30.12.2004 № 214-ФЗ</w:t>
      </w:r>
      <w:r w:rsidRPr="00F63D53">
        <w:rPr>
          <w:rFonts w:eastAsiaTheme="minorHAnsi"/>
          <w:sz w:val="28"/>
          <w:szCs w:val="28"/>
        </w:rPr>
        <w:t>, раскрывает промежуточную бухгалтерскую (финансовую) отчетность в срок не позднее тридцати календарных дней после окончания соответствующего промежуточного отчетного периода и годовую бухгалтерскую (финансовую) отчетность и аудиторское заключение в срок не позднее ста двадцати календарных дней после окончания соответствующего отчетного года;</w:t>
      </w:r>
      <w:proofErr w:type="gramEnd"/>
    </w:p>
    <w:p w:rsidR="00DC66FE" w:rsidRPr="00F63D53" w:rsidRDefault="00DC66FE" w:rsidP="00DC66FE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63D53">
        <w:rPr>
          <w:rFonts w:eastAsiaTheme="minorHAnsi"/>
          <w:sz w:val="28"/>
          <w:szCs w:val="28"/>
        </w:rPr>
        <w:t>В нарушение требований п. 8 ч. 2 ст. 3.1 Федерального закона от 30.12.2004 № 214-ФЗ фотографии строящихся объектов, отражающие ход строительства, размещаются несвоевременно.</w:t>
      </w:r>
    </w:p>
    <w:p w:rsidR="00DC66FE" w:rsidRPr="00F63D53" w:rsidRDefault="00DC66FE" w:rsidP="00DC66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63D53">
        <w:rPr>
          <w:rFonts w:eastAsiaTheme="minorHAnsi"/>
          <w:sz w:val="28"/>
          <w:szCs w:val="28"/>
        </w:rPr>
        <w:t xml:space="preserve">Согласно ч. 3.2 ст. 3.1 Федерального закона от 30.12.2004 № 214-ФЗ </w:t>
      </w:r>
      <w:r w:rsidRPr="00F63D53">
        <w:rPr>
          <w:sz w:val="28"/>
          <w:szCs w:val="28"/>
          <w:shd w:val="clear" w:color="auto" w:fill="FFFFFF"/>
        </w:rPr>
        <w:t xml:space="preserve">фотографии, указанные в </w:t>
      </w:r>
      <w:r w:rsidRPr="00F63D53">
        <w:rPr>
          <w:sz w:val="28"/>
          <w:szCs w:val="28"/>
        </w:rPr>
        <w:t>пункте 8 части 2</w:t>
      </w:r>
      <w:r w:rsidRPr="00F63D53">
        <w:rPr>
          <w:sz w:val="28"/>
          <w:szCs w:val="28"/>
          <w:shd w:val="clear" w:color="auto" w:fill="FFFFFF"/>
        </w:rPr>
        <w:t xml:space="preserve"> настоящей статьи, подлежат размещению в ЕИСЖС ежемесячно.</w:t>
      </w:r>
    </w:p>
    <w:p w:rsidR="00DC66FE" w:rsidRPr="00F63D53" w:rsidRDefault="00DC66FE" w:rsidP="00DC66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63D53">
        <w:rPr>
          <w:rFonts w:eastAsiaTheme="minorHAnsi"/>
          <w:sz w:val="28"/>
          <w:szCs w:val="28"/>
        </w:rPr>
        <w:lastRenderedPageBreak/>
        <w:t xml:space="preserve">В ходе анализа проектных деклараций, размещаемых застройщиками в ЕИСЖС, на предмет соблюдения застройщиком требований, </w:t>
      </w:r>
      <w:r w:rsidRPr="00F63D53">
        <w:rPr>
          <w:sz w:val="28"/>
          <w:szCs w:val="28"/>
        </w:rPr>
        <w:t>установленных ч. 4 ст. 19 Федерального закона от 30.12.2004 № 214-ФЗ, установлено, что наиболее распространенной ошибкой застройщиков является нарушение сроков внесения изменений, касающихся сведений о финансовом результате текущего года, размерах кредиторской и дебиторской задолженности на последнюю отчетную дату (п. 6. ч. 1 ст. 21 Федерального закона от</w:t>
      </w:r>
      <w:proofErr w:type="gramEnd"/>
      <w:r w:rsidRPr="00F63D53">
        <w:rPr>
          <w:sz w:val="28"/>
          <w:szCs w:val="28"/>
        </w:rPr>
        <w:t xml:space="preserve"> </w:t>
      </w:r>
      <w:proofErr w:type="gramStart"/>
      <w:r w:rsidRPr="00F63D53">
        <w:rPr>
          <w:sz w:val="28"/>
          <w:szCs w:val="28"/>
        </w:rPr>
        <w:t xml:space="preserve">30.12.2004 № 214-ФЗ), а также изменений, касающихся сведений </w:t>
      </w:r>
      <w:r w:rsidRPr="00F63D53">
        <w:rPr>
          <w:sz w:val="28"/>
          <w:szCs w:val="28"/>
          <w:shd w:val="clear" w:color="auto" w:fill="FFFFFF"/>
        </w:rPr>
        <w:t>о количестве заключенных договоров (общая площадь объектов долевого</w:t>
      </w:r>
      <w:r>
        <w:rPr>
          <w:sz w:val="28"/>
          <w:szCs w:val="28"/>
          <w:shd w:val="clear" w:color="auto" w:fill="FFFFFF"/>
        </w:rPr>
        <w:t xml:space="preserve"> строительства и цена договора) </w:t>
      </w:r>
      <w:r w:rsidRPr="00F63D53">
        <w:rPr>
          <w:sz w:val="28"/>
          <w:szCs w:val="28"/>
          <w:shd w:val="clear" w:color="auto" w:fill="FFFFFF"/>
        </w:rPr>
        <w:t xml:space="preserve">с указанием вида объекта долевого строительства (жилое помещение, нежилое помещение, </w:t>
      </w:r>
      <w:proofErr w:type="spellStart"/>
      <w:r w:rsidRPr="00F63D53">
        <w:rPr>
          <w:sz w:val="28"/>
          <w:szCs w:val="28"/>
          <w:shd w:val="clear" w:color="auto" w:fill="FFFFFF"/>
        </w:rPr>
        <w:t>машино</w:t>
      </w:r>
      <w:proofErr w:type="spellEnd"/>
      <w:r w:rsidRPr="00F63D53">
        <w:rPr>
          <w:sz w:val="28"/>
          <w:szCs w:val="28"/>
          <w:shd w:val="clear" w:color="auto" w:fill="FFFFFF"/>
        </w:rPr>
        <w:t>-место), с указанием, в том числе, количества договоров, заключенных при условии уплаты об</w:t>
      </w:r>
      <w:r>
        <w:rPr>
          <w:sz w:val="28"/>
          <w:szCs w:val="28"/>
          <w:shd w:val="clear" w:color="auto" w:fill="FFFFFF"/>
        </w:rPr>
        <w:t xml:space="preserve">язательных отчислений (взносов) </w:t>
      </w:r>
      <w:r w:rsidRPr="00F63D53">
        <w:rPr>
          <w:sz w:val="28"/>
          <w:szCs w:val="28"/>
          <w:shd w:val="clear" w:color="auto" w:fill="FFFFFF"/>
        </w:rPr>
        <w:t>в компенсационный фонд или с использованием счетов эскроу (п. 11.2 ч. 1 ст. 21 Федерального закона</w:t>
      </w:r>
      <w:proofErr w:type="gramEnd"/>
      <w:r w:rsidRPr="00F63D53">
        <w:rPr>
          <w:sz w:val="28"/>
          <w:szCs w:val="28"/>
          <w:shd w:val="clear" w:color="auto" w:fill="FFFFFF"/>
        </w:rPr>
        <w:t xml:space="preserve"> от 30.12.2004 № 214-ФЗ),</w:t>
      </w:r>
      <w:r w:rsidRPr="00F63D53">
        <w:rPr>
          <w:sz w:val="28"/>
          <w:szCs w:val="28"/>
        </w:rPr>
        <w:t xml:space="preserve"> в проектную декларацию.</w:t>
      </w:r>
    </w:p>
    <w:p w:rsidR="00DC66FE" w:rsidRPr="00F63D53" w:rsidRDefault="00DC66FE" w:rsidP="00DC66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63D53">
        <w:rPr>
          <w:sz w:val="28"/>
          <w:szCs w:val="28"/>
        </w:rPr>
        <w:t>Опубликование в средствах массовой информации и (или) размещение в информационно-телекоммуникационных сетях общего пользования застройщиком проектной декларации (в том числе вносимых в нее изменений), содержащей неполную и (или) недостоверную информацию, предоставление застройщиком неполной и (или) недостоверной информации, опубликование, размещение или предоставление которой предусмотрено законодательством об участии в долевом строительстве многоквартирных домов и (или) иных объектов недвижимости, а равно нарушение сроков опубликования</w:t>
      </w:r>
      <w:proofErr w:type="gramEnd"/>
      <w:r w:rsidRPr="00F63D53">
        <w:rPr>
          <w:sz w:val="28"/>
          <w:szCs w:val="28"/>
        </w:rPr>
        <w:t xml:space="preserve"> и (или) размещения проектной декларации либо вносимых в нее изменений образует состав административного правонарушения, ответственность за которое предусмотрена ч. 2 ст. 14.28 КоАП РФ.</w:t>
      </w:r>
    </w:p>
    <w:p w:rsidR="00DC66FE" w:rsidRPr="00F63D53" w:rsidRDefault="00DC66FE" w:rsidP="00DC66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63D53">
        <w:rPr>
          <w:rFonts w:eastAsia="Calibri"/>
          <w:sz w:val="28"/>
          <w:szCs w:val="28"/>
          <w:lang w:eastAsia="en-US"/>
        </w:rPr>
        <w:t xml:space="preserve">Основные нарушения, выявляемые в ходе анализа ежеквартальной отчетности застройщика, связаны с неполным составом представляемой отчетности, отсутствием </w:t>
      </w:r>
      <w:r w:rsidRPr="00F63D53">
        <w:rPr>
          <w:sz w:val="28"/>
          <w:szCs w:val="28"/>
        </w:rPr>
        <w:t xml:space="preserve">справок, содержащих информацию о целях расходования денежных средств со ссылками на пункты </w:t>
      </w:r>
      <w:hyperlink r:id="rId10" w:history="1">
        <w:r w:rsidRPr="00F63D53">
          <w:rPr>
            <w:sz w:val="28"/>
            <w:szCs w:val="28"/>
          </w:rPr>
          <w:t>части 1 статьи 18</w:t>
        </w:r>
      </w:hyperlink>
      <w:r w:rsidRPr="00F63D53">
        <w:rPr>
          <w:sz w:val="28"/>
          <w:szCs w:val="28"/>
        </w:rPr>
        <w:t xml:space="preserve"> Федерального закона от 30.12.2004 № 214-ФЗ</w:t>
      </w:r>
      <w:r w:rsidRPr="00F63D53">
        <w:rPr>
          <w:rFonts w:eastAsia="Calibri"/>
          <w:sz w:val="28"/>
          <w:szCs w:val="28"/>
          <w:lang w:eastAsia="en-US"/>
        </w:rPr>
        <w:t xml:space="preserve">, справок с указанием причин ненадлежащего исполнения обязательств при наличии неисполненных (просроченных) обязательств по договорам, некорректным расчетом нормативов финансовой устойчивости. </w:t>
      </w:r>
      <w:proofErr w:type="gramEnd"/>
    </w:p>
    <w:p w:rsidR="00DC66FE" w:rsidRDefault="00DC66FE" w:rsidP="00DC66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D53">
        <w:rPr>
          <w:rFonts w:eastAsia="Calibri"/>
          <w:sz w:val="28"/>
          <w:szCs w:val="28"/>
          <w:lang w:eastAsia="en-US"/>
        </w:rPr>
        <w:t xml:space="preserve">Отсутствие в составе ежеквартальной отчетности перечисленных справок, а также представление отчетности, содержащей недостоверные сведения, образует состав административного правонарушения, предусмотренного ч. 3 ст. 14.28 КоАП РФ. </w:t>
      </w:r>
    </w:p>
    <w:p w:rsidR="00DC66FE" w:rsidRPr="00F63D53" w:rsidRDefault="00DC66FE" w:rsidP="00DC66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63D53">
        <w:rPr>
          <w:sz w:val="28"/>
          <w:szCs w:val="28"/>
          <w:shd w:val="clear" w:color="auto" w:fill="FFFFFF"/>
        </w:rPr>
        <w:t>Основными причинами нарушений обязательных требований, ус</w:t>
      </w:r>
      <w:r w:rsidR="00170A78">
        <w:rPr>
          <w:sz w:val="28"/>
          <w:szCs w:val="28"/>
          <w:shd w:val="clear" w:color="auto" w:fill="FFFFFF"/>
        </w:rPr>
        <w:t>тановленных законодательством об участии в долевом строительстве многоквартирных домов и (или) иных объектов недвижимости</w:t>
      </w:r>
      <w:r w:rsidRPr="00F63D53">
        <w:rPr>
          <w:sz w:val="28"/>
          <w:szCs w:val="28"/>
          <w:shd w:val="clear" w:color="auto" w:fill="FFFFFF"/>
        </w:rPr>
        <w:t>, являются:</w:t>
      </w:r>
    </w:p>
    <w:p w:rsidR="00DC66FE" w:rsidRPr="00F63D53" w:rsidRDefault="00DC66FE" w:rsidP="00DC66F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F63D53">
        <w:rPr>
          <w:sz w:val="28"/>
          <w:szCs w:val="28"/>
          <w:shd w:val="clear" w:color="auto" w:fill="FFFFFF"/>
        </w:rPr>
        <w:t>Проблемы технического характера (изменения в части работы в личном кабинете застройщика в ЕИСЖС, и, как следствие, нарушение сроков размещения информации в ЕИСЖС);</w:t>
      </w:r>
    </w:p>
    <w:p w:rsidR="00DC66FE" w:rsidRPr="00F63D53" w:rsidRDefault="00DC66FE" w:rsidP="00DC66F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F63D53">
        <w:rPr>
          <w:sz w:val="28"/>
          <w:szCs w:val="28"/>
          <w:shd w:val="clear" w:color="auto" w:fill="FFFFFF"/>
        </w:rPr>
        <w:t xml:space="preserve">Окончание срока действия разрешения на строительство многоквартирного дома </w:t>
      </w:r>
      <w:proofErr w:type="gramStart"/>
      <w:r w:rsidRPr="00F63D53">
        <w:rPr>
          <w:sz w:val="28"/>
          <w:szCs w:val="28"/>
          <w:shd w:val="clear" w:color="auto" w:fill="FFFFFF"/>
        </w:rPr>
        <w:t>и(</w:t>
      </w:r>
      <w:proofErr w:type="gramEnd"/>
      <w:r w:rsidRPr="00F63D53">
        <w:rPr>
          <w:sz w:val="28"/>
          <w:szCs w:val="28"/>
          <w:shd w:val="clear" w:color="auto" w:fill="FFFFFF"/>
        </w:rPr>
        <w:t>или) иного объекта недвижимости, на основании которого осуществляется строительство объекта;</w:t>
      </w:r>
    </w:p>
    <w:p w:rsidR="00DC66FE" w:rsidRDefault="00AA72BE" w:rsidP="00DC66F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DC66FE" w:rsidRPr="00F63D53">
        <w:rPr>
          <w:sz w:val="28"/>
          <w:szCs w:val="28"/>
          <w:shd w:val="clear" w:color="auto" w:fill="FFFFFF"/>
        </w:rPr>
        <w:t>окрытие застройщиком информац</w:t>
      </w:r>
      <w:r w:rsidR="00DC66FE">
        <w:rPr>
          <w:sz w:val="28"/>
          <w:szCs w:val="28"/>
          <w:shd w:val="clear" w:color="auto" w:fill="FFFFFF"/>
        </w:rPr>
        <w:t>ии о ходе строительства объекта;</w:t>
      </w:r>
    </w:p>
    <w:p w:rsidR="00DC66FE" w:rsidRDefault="00DC66FE" w:rsidP="00DC66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C6D27">
        <w:rPr>
          <w:sz w:val="28"/>
          <w:szCs w:val="28"/>
          <w:shd w:val="clear" w:color="auto" w:fill="FFFFFF"/>
        </w:rPr>
        <w:lastRenderedPageBreak/>
        <w:t xml:space="preserve">В целях профилактики нарушений обязательных требований </w:t>
      </w:r>
      <w:r>
        <w:rPr>
          <w:sz w:val="28"/>
          <w:szCs w:val="28"/>
          <w:shd w:val="clear" w:color="auto" w:fill="FFFFFF"/>
        </w:rPr>
        <w:t>застройщикам рекомендуется:</w:t>
      </w:r>
    </w:p>
    <w:p w:rsidR="00DC66FE" w:rsidRDefault="00DC66FE" w:rsidP="00DC66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установить персональную ответственность лиц, обеспечивающих соблюдение обязательных требований в области долевого строительства многоквартирных домов и (или) иных объектов недвижимости;</w:t>
      </w:r>
    </w:p>
    <w:p w:rsidR="00DC66FE" w:rsidRPr="00C00ED0" w:rsidRDefault="00DC66FE" w:rsidP="00DC66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письменно обращаться в службу технической поддержки ЕИСЖС (при наличии проблем технического характера в части размещения информации).</w:t>
      </w:r>
    </w:p>
    <w:p w:rsidR="007D621E" w:rsidRPr="0062140D" w:rsidRDefault="007D621E" w:rsidP="00FD20F1">
      <w:pPr>
        <w:pStyle w:val="ab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D621E" w:rsidRPr="0062140D" w:rsidRDefault="00AA72BE" w:rsidP="00D03A7A">
      <w:pPr>
        <w:pStyle w:val="Default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AA72BE">
        <w:rPr>
          <w:rFonts w:ascii="Liberation Serif" w:hAnsi="Liberation Serif" w:cs="Liberation Serif"/>
          <w:b/>
          <w:color w:val="auto"/>
          <w:sz w:val="28"/>
          <w:szCs w:val="28"/>
        </w:rPr>
        <w:t>5.</w:t>
      </w:r>
      <w:r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 Статистические данные о привлечении подконтрольных субъектов </w:t>
      </w:r>
      <w:r w:rsidR="00D03A7A">
        <w:rPr>
          <w:rFonts w:ascii="Liberation Serif" w:hAnsi="Liberation Serif" w:cs="Liberation Serif"/>
          <w:b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auto"/>
          <w:sz w:val="28"/>
          <w:szCs w:val="28"/>
        </w:rPr>
        <w:t>к а</w:t>
      </w:r>
      <w:r w:rsidR="00D03A7A">
        <w:rPr>
          <w:rFonts w:ascii="Liberation Serif" w:hAnsi="Liberation Serif" w:cs="Liberation Serif"/>
          <w:b/>
          <w:color w:val="auto"/>
          <w:sz w:val="28"/>
          <w:szCs w:val="28"/>
        </w:rPr>
        <w:t>дминистративной ответственности</w:t>
      </w:r>
    </w:p>
    <w:p w:rsidR="00AA72BE" w:rsidRDefault="00AA72BE" w:rsidP="00AA7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3D53">
        <w:rPr>
          <w:sz w:val="28"/>
          <w:szCs w:val="28"/>
        </w:rPr>
        <w:t xml:space="preserve">По результатам проведенных комитетом проверок, а также мероприятий без взаимодействия с юридическими лицами в рамках государственного контроля (надзора) в области долевого строительства многоквартирных домов </w:t>
      </w:r>
      <w:proofErr w:type="gramStart"/>
      <w:r w:rsidRPr="00F63D53">
        <w:rPr>
          <w:sz w:val="28"/>
          <w:szCs w:val="28"/>
        </w:rPr>
        <w:t>и(</w:t>
      </w:r>
      <w:proofErr w:type="gramEnd"/>
      <w:r w:rsidRPr="00F63D53">
        <w:rPr>
          <w:sz w:val="28"/>
          <w:szCs w:val="28"/>
        </w:rPr>
        <w:t>или) иных объектов недвижимости в ходе осуществления производств по делам об административных правонарушениях в 202</w:t>
      </w:r>
      <w:r>
        <w:rPr>
          <w:sz w:val="28"/>
          <w:szCs w:val="28"/>
        </w:rPr>
        <w:t>2</w:t>
      </w:r>
      <w:r w:rsidRPr="00F63D53">
        <w:rPr>
          <w:sz w:val="28"/>
          <w:szCs w:val="28"/>
        </w:rPr>
        <w:t xml:space="preserve"> году комитетом вынесено </w:t>
      </w:r>
      <w:r w:rsidRPr="00760F3E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r w:rsidRPr="00F63D53">
        <w:rPr>
          <w:sz w:val="28"/>
          <w:szCs w:val="28"/>
        </w:rPr>
        <w:t>постановлений, из них с назначением административных наказаний:</w:t>
      </w:r>
    </w:p>
    <w:p w:rsidR="00AA72BE" w:rsidRPr="00F63D53" w:rsidRDefault="00AA72BE" w:rsidP="00AA7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3D53">
        <w:rPr>
          <w:sz w:val="28"/>
          <w:szCs w:val="28"/>
        </w:rPr>
        <w:t xml:space="preserve">по ч.2 ст. 14.28 КоАП РФ – </w:t>
      </w:r>
      <w:r w:rsidRPr="00760F3E">
        <w:rPr>
          <w:sz w:val="28"/>
          <w:szCs w:val="28"/>
        </w:rPr>
        <w:t>38</w:t>
      </w:r>
      <w:r w:rsidRPr="00F63D53">
        <w:rPr>
          <w:sz w:val="28"/>
          <w:szCs w:val="28"/>
        </w:rPr>
        <w:t>;</w:t>
      </w:r>
    </w:p>
    <w:p w:rsidR="00AA72BE" w:rsidRPr="00F63D53" w:rsidRDefault="00AA72BE" w:rsidP="00AA7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ч.3 ст. 14.28 КоАП РФ </w:t>
      </w:r>
      <w:r w:rsidRPr="00760F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46;</w:t>
      </w:r>
      <w:r w:rsidRPr="00F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2BE" w:rsidRPr="00F63D53" w:rsidRDefault="00AA72BE" w:rsidP="00AA7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ч. 4 ст. 14.28 КоАП РФ </w:t>
      </w:r>
      <w:r w:rsidRPr="00760F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1;</w:t>
      </w:r>
    </w:p>
    <w:p w:rsidR="00AA72BE" w:rsidRPr="00F63D53" w:rsidRDefault="00AA72BE" w:rsidP="00AA7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ч.1 ст. 13.19.3 КоАП РФ </w:t>
      </w:r>
      <w:r w:rsidRPr="00760F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6;</w:t>
      </w:r>
    </w:p>
    <w:p w:rsidR="00AA72BE" w:rsidRPr="00F63D53" w:rsidRDefault="00AA72BE" w:rsidP="00AA7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ч.4 ст. 19.5 КоАП </w:t>
      </w:r>
      <w:r w:rsidRPr="00760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 – 6.</w:t>
      </w:r>
    </w:p>
    <w:p w:rsidR="00AA72BE" w:rsidRDefault="00AA72BE" w:rsidP="00AA72B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наложенных комитетом штрафов (с учетом снижений по решению суда) – </w:t>
      </w:r>
      <w:r w:rsidRPr="00933A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33A9E">
        <w:rPr>
          <w:rFonts w:ascii="Times New Roman" w:hAnsi="Times New Roman" w:cs="Times New Roman"/>
          <w:color w:val="000000" w:themeColor="text1"/>
          <w:sz w:val="28"/>
          <w:szCs w:val="28"/>
        </w:rPr>
        <w:t>490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A9E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Pr="0093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AA72BE" w:rsidRDefault="00AA72BE" w:rsidP="00AA72BE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Следует отметить, что в</w:t>
      </w:r>
      <w:r w:rsidRPr="00B370EF">
        <w:rPr>
          <w:sz w:val="28"/>
          <w:szCs w:val="28"/>
        </w:rPr>
        <w:t xml:space="preserve"> целях исключения возможности обхода запрета на проведение проверок посредством привлечения к административной ответственности, пунктом 9 постановления от 10.03.2022 № 336 установлен запрет на возбуждение дела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</w:t>
      </w:r>
      <w:proofErr w:type="gramEnd"/>
      <w:r w:rsidRPr="00B370EF">
        <w:rPr>
          <w:sz w:val="28"/>
          <w:szCs w:val="28"/>
        </w:rPr>
        <w:t xml:space="preserve"> власти и органов местного самоуправления), без проведения контрольного (надзорного) мероприятия с взаимодействием, проверки и составления акта по результатам их проведения.</w:t>
      </w:r>
    </w:p>
    <w:p w:rsidR="001C73DF" w:rsidRDefault="00AA72BE" w:rsidP="001C73DF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 xml:space="preserve">, во </w:t>
      </w:r>
      <w:r>
        <w:rPr>
          <w:sz w:val="28"/>
          <w:szCs w:val="28"/>
          <w:lang w:val="en-US"/>
        </w:rPr>
        <w:t>II</w:t>
      </w:r>
      <w:r w:rsidRPr="000029A7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кварталах 2022 года дела об административных правонарушениях, ответственность за которые предусмотрена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Pr="00FD000B">
        <w:rPr>
          <w:sz w:val="28"/>
          <w:szCs w:val="28"/>
        </w:rPr>
        <w:t>14.28, 13.19.3 КоАП РФ, ч. 4 ст. 19.5 КоАП РФ, не возбуждались.</w:t>
      </w:r>
    </w:p>
    <w:p w:rsidR="001C73DF" w:rsidRDefault="001C73DF" w:rsidP="001C73DF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D621E" w:rsidRPr="00D03A7A" w:rsidRDefault="001C73DF" w:rsidP="00D03A7A">
      <w:pPr>
        <w:pStyle w:val="a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03A7A">
        <w:rPr>
          <w:b/>
          <w:sz w:val="28"/>
          <w:szCs w:val="28"/>
        </w:rPr>
        <w:t xml:space="preserve">6. </w:t>
      </w:r>
      <w:r w:rsidR="007D621E" w:rsidRPr="00D03A7A">
        <w:rPr>
          <w:b/>
          <w:sz w:val="28"/>
          <w:szCs w:val="28"/>
        </w:rPr>
        <w:t>Анализ практики обжалования решений, действий (бездействия) контрольно-надзорного органа и (или) его дол</w:t>
      </w:r>
      <w:r w:rsidR="00D03A7A">
        <w:rPr>
          <w:b/>
          <w:sz w:val="28"/>
          <w:szCs w:val="28"/>
        </w:rPr>
        <w:t>жностных лиц в судебном порядке</w:t>
      </w:r>
    </w:p>
    <w:p w:rsidR="001C73DF" w:rsidRDefault="007D621E" w:rsidP="001C73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72E5">
        <w:rPr>
          <w:rFonts w:ascii="Liberation Serif" w:hAnsi="Liberation Serif" w:cs="Liberation Serif"/>
          <w:sz w:val="28"/>
          <w:szCs w:val="28"/>
        </w:rPr>
        <w:t>В 202</w:t>
      </w:r>
      <w:r w:rsidR="00FD000B">
        <w:rPr>
          <w:rFonts w:ascii="Liberation Serif" w:hAnsi="Liberation Serif" w:cs="Liberation Serif"/>
          <w:sz w:val="28"/>
          <w:szCs w:val="28"/>
        </w:rPr>
        <w:t>2</w:t>
      </w:r>
      <w:r w:rsidRPr="00F672E5">
        <w:rPr>
          <w:rFonts w:ascii="Liberation Serif" w:hAnsi="Liberation Serif" w:cs="Liberation Serif"/>
          <w:sz w:val="28"/>
          <w:szCs w:val="28"/>
        </w:rPr>
        <w:t xml:space="preserve"> году обжаловалось </w:t>
      </w:r>
      <w:r w:rsidR="00FD000B">
        <w:rPr>
          <w:rFonts w:ascii="Liberation Serif" w:hAnsi="Liberation Serif" w:cs="Liberation Serif"/>
          <w:sz w:val="28"/>
          <w:szCs w:val="28"/>
        </w:rPr>
        <w:t>1</w:t>
      </w:r>
      <w:r w:rsidRPr="00F672E5">
        <w:rPr>
          <w:rFonts w:ascii="Liberation Serif" w:hAnsi="Liberation Serif" w:cs="Liberation Serif"/>
          <w:sz w:val="28"/>
          <w:szCs w:val="28"/>
        </w:rPr>
        <w:t xml:space="preserve"> постановлени</w:t>
      </w:r>
      <w:r w:rsidR="00FD000B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D000B">
        <w:rPr>
          <w:rFonts w:ascii="Liberation Serif" w:hAnsi="Liberation Serif" w:cs="Liberation Serif"/>
          <w:sz w:val="28"/>
          <w:szCs w:val="28"/>
        </w:rPr>
        <w:t>комитета о назначении</w:t>
      </w:r>
      <w:r w:rsidRPr="00F672E5">
        <w:rPr>
          <w:rFonts w:ascii="Liberation Serif" w:hAnsi="Liberation Serif" w:cs="Liberation Serif"/>
          <w:sz w:val="28"/>
          <w:szCs w:val="28"/>
        </w:rPr>
        <w:t xml:space="preserve"> административного наказания. </w:t>
      </w:r>
    </w:p>
    <w:p w:rsidR="001C73DF" w:rsidRDefault="001C73DF" w:rsidP="001C73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03A7A" w:rsidRDefault="00D03A7A" w:rsidP="001C73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D621E" w:rsidRPr="001C73DF" w:rsidRDefault="001C73DF" w:rsidP="00D03A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7</w:t>
      </w:r>
      <w:r w:rsidRPr="001C73DF">
        <w:rPr>
          <w:rFonts w:ascii="Liberation Serif" w:hAnsi="Liberation Serif" w:cs="Liberation Serif"/>
          <w:b/>
          <w:sz w:val="28"/>
          <w:szCs w:val="28"/>
        </w:rPr>
        <w:t>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621E" w:rsidRPr="001C73DF">
        <w:rPr>
          <w:rFonts w:ascii="Liberation Serif" w:hAnsi="Liberation Serif" w:cs="Liberation Serif"/>
          <w:b/>
          <w:sz w:val="28"/>
          <w:szCs w:val="28"/>
        </w:rPr>
        <w:t xml:space="preserve">Анализ результатов реализованных </w:t>
      </w:r>
      <w:r>
        <w:rPr>
          <w:rFonts w:ascii="Liberation Serif" w:hAnsi="Liberation Serif" w:cs="Liberation Serif"/>
          <w:b/>
          <w:sz w:val="28"/>
          <w:szCs w:val="28"/>
        </w:rPr>
        <w:t>комитетом</w:t>
      </w:r>
      <w:r w:rsidR="007D621E" w:rsidRPr="001C73DF">
        <w:rPr>
          <w:rFonts w:ascii="Liberation Serif" w:hAnsi="Liberation Serif" w:cs="Liberation Serif"/>
          <w:b/>
          <w:sz w:val="28"/>
          <w:szCs w:val="28"/>
        </w:rPr>
        <w:t xml:space="preserve"> профилактических мероприятий</w:t>
      </w:r>
    </w:p>
    <w:p w:rsidR="001C73DF" w:rsidRPr="001C73DF" w:rsidRDefault="007D621E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DF">
        <w:rPr>
          <w:rFonts w:ascii="Times New Roman" w:hAnsi="Times New Roman" w:cs="Times New Roman"/>
          <w:sz w:val="28"/>
          <w:szCs w:val="28"/>
        </w:rPr>
        <w:t xml:space="preserve">Анализ результатов реализованных службой профилактических мероприятий показал их положительное влияние в подконтрольной сфере. </w:t>
      </w:r>
    </w:p>
    <w:p w:rsidR="001C73DF" w:rsidRPr="001C73DF" w:rsidRDefault="001C73DF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3DF">
        <w:rPr>
          <w:rFonts w:ascii="Times New Roman" w:hAnsi="Times New Roman" w:cs="Times New Roman"/>
          <w:sz w:val="28"/>
          <w:szCs w:val="28"/>
        </w:rPr>
        <w:t>В целях реализации программы профилактики рисков причинения вреда (ущерба) охраняемым законом ценностям 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 на 2022 год, утвержденной Распоряжением комитета № 14122021/3/ОД от 14.12.2021 сотрудниками отдела государственного контроля (надзора) в области долевого строительства комитета:</w:t>
      </w:r>
      <w:proofErr w:type="gramEnd"/>
    </w:p>
    <w:p w:rsidR="001C73DF" w:rsidRPr="001C73DF" w:rsidRDefault="001C73DF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DF">
        <w:rPr>
          <w:rFonts w:ascii="Times New Roman" w:hAnsi="Times New Roman" w:cs="Times New Roman"/>
          <w:sz w:val="28"/>
          <w:szCs w:val="28"/>
        </w:rPr>
        <w:t xml:space="preserve">обеспечено размещение на официальном сайте комитета в сети «Интернет» </w:t>
      </w:r>
      <w:hyperlink r:id="rId11" w:history="1">
        <w:r w:rsidRPr="001C73DF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1C73D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строительства;</w:t>
      </w:r>
    </w:p>
    <w:p w:rsidR="001C73DF" w:rsidRPr="001C73DF" w:rsidRDefault="001C73DF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DF">
        <w:rPr>
          <w:rFonts w:ascii="Times New Roman" w:hAnsi="Times New Roman" w:cs="Times New Roman"/>
          <w:sz w:val="28"/>
          <w:szCs w:val="28"/>
        </w:rPr>
        <w:t>в постоянном режиме осуществляется информирование юридических лиц по вопросам соблюдения обязательных требований в области долевого строительства посредством направления разъяснительных писем, размещения информационных материалов на сайте комитета в сети «Интернет»;</w:t>
      </w:r>
    </w:p>
    <w:p w:rsidR="001C73DF" w:rsidRPr="001C73DF" w:rsidRDefault="001C73DF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DF">
        <w:rPr>
          <w:rFonts w:ascii="Times New Roman" w:hAnsi="Times New Roman" w:cs="Times New Roman"/>
          <w:sz w:val="28"/>
          <w:szCs w:val="28"/>
        </w:rPr>
        <w:t>подготовлено и выдано 52 предостережения о недопустимости нарушения обязательных требований, установленных законодательством об участии в долевом строительстве;</w:t>
      </w:r>
    </w:p>
    <w:p w:rsidR="001C73DF" w:rsidRPr="001C73DF" w:rsidRDefault="001C73DF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DF">
        <w:rPr>
          <w:rFonts w:ascii="Times New Roman" w:hAnsi="Times New Roman" w:cs="Times New Roman"/>
          <w:sz w:val="28"/>
          <w:szCs w:val="28"/>
        </w:rPr>
        <w:t xml:space="preserve">обеспечено размещение на официальном сайте комитета в сети «Интернет», в Едином реестре проверок, в ЕИСЖС информации о проведенных проверках деятельности юридических лиц, связанной с привлечением денежных средств участников строительства для строительства многоквартирных домов </w:t>
      </w:r>
      <w:proofErr w:type="gramStart"/>
      <w:r w:rsidRPr="001C73D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73DF">
        <w:rPr>
          <w:rFonts w:ascii="Times New Roman" w:hAnsi="Times New Roman" w:cs="Times New Roman"/>
          <w:sz w:val="28"/>
          <w:szCs w:val="28"/>
        </w:rPr>
        <w:t>или) иных объектов недвижимости, а также сведений о вступивших в законную силу постановлениях контролирующего органа о привлечении застройщика, ‎его должностных лиц к административной ответственности за нарушение обязательных требований в области долевого строительства.</w:t>
      </w:r>
    </w:p>
    <w:p w:rsidR="001C73DF" w:rsidRPr="001C73DF" w:rsidRDefault="001C73DF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DF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застройщиками и являются приоритетными по отношению к проведению контрольных (надзорных) мероприятий.</w:t>
      </w:r>
    </w:p>
    <w:p w:rsidR="001C73DF" w:rsidRDefault="001C73DF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3DF">
        <w:rPr>
          <w:rFonts w:ascii="Times New Roman" w:hAnsi="Times New Roman" w:cs="Times New Roman"/>
          <w:sz w:val="28"/>
          <w:szCs w:val="28"/>
        </w:rPr>
        <w:t>В рамках взаимодействия с публич</w:t>
      </w:r>
      <w:r w:rsidRPr="008F654A">
        <w:rPr>
          <w:rFonts w:ascii="Times New Roman" w:hAnsi="Times New Roman" w:cs="Times New Roman"/>
          <w:sz w:val="28"/>
          <w:szCs w:val="28"/>
        </w:rPr>
        <w:t xml:space="preserve">но-правовой компанией «Фонд развития территорий» (далее – Фонд) </w:t>
      </w:r>
      <w:r>
        <w:rPr>
          <w:rFonts w:ascii="Times New Roman" w:hAnsi="Times New Roman" w:cs="Times New Roman"/>
          <w:sz w:val="28"/>
          <w:szCs w:val="28"/>
        </w:rPr>
        <w:t>сотрудниками отдела</w:t>
      </w:r>
      <w:r w:rsidRPr="008F654A">
        <w:rPr>
          <w:rFonts w:ascii="Times New Roman" w:hAnsi="Times New Roman" w:cs="Times New Roman"/>
          <w:sz w:val="28"/>
          <w:szCs w:val="28"/>
        </w:rPr>
        <w:t xml:space="preserve"> на ежемесячной основе осуществляются мероприятия, направленные на оценку рисков возникновения новых проблемных объектов и осуществление превентивных мер по недопущению включения объектов в Единый реестр проблемных объектов, в том числе в связи с наличием рисков признания застройщика несостоятельным (банкротом), путем формирования списков объектов с распределением по категориям уровня</w:t>
      </w:r>
      <w:proofErr w:type="gramEnd"/>
      <w:r w:rsidRPr="008F654A">
        <w:rPr>
          <w:rFonts w:ascii="Times New Roman" w:hAnsi="Times New Roman" w:cs="Times New Roman"/>
          <w:sz w:val="28"/>
          <w:szCs w:val="28"/>
        </w:rPr>
        <w:t xml:space="preserve"> риска в зависимости от оценки вероятности включения в ЕРПО по результатам мониторинга соблюдения застройщиками графиков строительных работ, анализа нормативов финансовой устойчивости деятельности застройщиков, соблюдения сроков передачи жилых помещений, установленных договорами участия в долевом </w:t>
      </w:r>
      <w:r w:rsidRPr="008F654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строительстве, сбора сведений о результатах контрольно-надзорных мероприятий, проведенных в рамках государственного строительного надзора. </w:t>
      </w:r>
    </w:p>
    <w:p w:rsidR="001C73DF" w:rsidRDefault="001C73DF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4A">
        <w:rPr>
          <w:rFonts w:ascii="Times New Roman" w:hAnsi="Times New Roman" w:cs="Times New Roman"/>
          <w:sz w:val="28"/>
          <w:szCs w:val="28"/>
          <w:shd w:val="clear" w:color="auto" w:fill="FDFDFC"/>
        </w:rPr>
        <w:t>Правительством Ленинградской области совместно с Фондом сформирован перечень потенциально проблемных объектов, по состоянию на 31.12.2022 включающий 22 объекта (9 застройщиков), в том числе 17 объектов с высокой степенью риска, 3 - со средней степенью риска.</w:t>
      </w:r>
    </w:p>
    <w:p w:rsidR="001C73DF" w:rsidRDefault="001C73DF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C"/>
        </w:rPr>
        <w:t>По состоянию на 01.01.2022 количество потенциально проблемных объектов составляло 36 (18 застройщиков).</w:t>
      </w:r>
    </w:p>
    <w:p w:rsidR="001C73DF" w:rsidRDefault="001C73DF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C"/>
        </w:rPr>
        <w:t>Всего в течение 2022 года введено в эксплуатацию 14 жилых домов из числа потенциально проблемных объектов и включенных в предбанкротный мониторинг Фонда.</w:t>
      </w:r>
    </w:p>
    <w:p w:rsidR="001C73DF" w:rsidRDefault="001C73DF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14">
        <w:rPr>
          <w:rFonts w:ascii="Times New Roman" w:hAnsi="Times New Roman" w:cs="Times New Roman"/>
          <w:sz w:val="28"/>
          <w:szCs w:val="28"/>
          <w:shd w:val="clear" w:color="auto" w:fill="FDFDFC"/>
        </w:rPr>
        <w:t>На сегодняшний день с целью оптимизации сроков завершения строительства и ввода в эксплуатацию, недопущения включения в ЕРПО объектов, вошедших в периметр потенциально проблемных, комитетом проведены следующие мероприятия:</w:t>
      </w:r>
    </w:p>
    <w:p w:rsidR="001C73DF" w:rsidRPr="001C73DF" w:rsidRDefault="001C73DF" w:rsidP="001C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914">
        <w:rPr>
          <w:rFonts w:ascii="Times New Roman" w:hAnsi="Times New Roman" w:cs="Times New Roman"/>
          <w:sz w:val="28"/>
          <w:szCs w:val="28"/>
          <w:shd w:val="clear" w:color="auto" w:fill="FDFDFC"/>
        </w:rPr>
        <w:t>оказание застройщикам организационной, консультационной помощи;</w:t>
      </w:r>
    </w:p>
    <w:p w:rsidR="001C73DF" w:rsidRPr="001A5914" w:rsidRDefault="001C73DF" w:rsidP="001C73DF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shd w:val="clear" w:color="auto" w:fill="FDFDFC"/>
        </w:rPr>
      </w:pPr>
      <w:r w:rsidRPr="001A5914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- организация и проведение совещаний, в том числе, в продолжение </w:t>
      </w:r>
      <w:proofErr w:type="gramStart"/>
      <w:r w:rsidRPr="001A5914">
        <w:rPr>
          <w:rFonts w:ascii="Times New Roman" w:hAnsi="Times New Roman" w:cs="Times New Roman"/>
          <w:sz w:val="28"/>
          <w:szCs w:val="28"/>
          <w:shd w:val="clear" w:color="auto" w:fill="FDFDFC"/>
        </w:rPr>
        <w:t>контроля за</w:t>
      </w:r>
      <w:proofErr w:type="gramEnd"/>
      <w:r w:rsidRPr="001A5914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 исполнением рекомендаций, данных на заседаниях межведомственной рабочей группы на базе прокуратуры Ленинградской области;</w:t>
      </w:r>
    </w:p>
    <w:p w:rsidR="001C73DF" w:rsidRPr="001A5914" w:rsidRDefault="001C73DF" w:rsidP="001C73DF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shd w:val="clear" w:color="auto" w:fill="FDFDFC"/>
        </w:rPr>
      </w:pPr>
      <w:r w:rsidRPr="001A5914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- организация и проведение выездных совещаний в </w:t>
      </w:r>
      <w:proofErr w:type="spellStart"/>
      <w:r w:rsidRPr="001A5914">
        <w:rPr>
          <w:rFonts w:ascii="Times New Roman" w:hAnsi="Times New Roman" w:cs="Times New Roman"/>
          <w:sz w:val="28"/>
          <w:szCs w:val="28"/>
          <w:shd w:val="clear" w:color="auto" w:fill="FDFDFC"/>
        </w:rPr>
        <w:t>ресурсоснабжающих</w:t>
      </w:r>
      <w:proofErr w:type="spellEnd"/>
      <w:r w:rsidRPr="001A5914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 организациях с целью разрешения вопросов о технологическом присоединении объектов к сетям инженерно-технического обеспечения, на строительных объектах с целью оценки строительной готовности, наличия всех необходимых ресурсов (рабочая сила, строительная техника и материалы), в том числе, в отношении малоэтажных домов;</w:t>
      </w:r>
    </w:p>
    <w:p w:rsidR="001C73DF" w:rsidRPr="001A5914" w:rsidRDefault="001C73DF" w:rsidP="001C73DF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shd w:val="clear" w:color="auto" w:fill="FDFDFC"/>
        </w:rPr>
      </w:pPr>
      <w:r w:rsidRPr="001A5914">
        <w:rPr>
          <w:rFonts w:ascii="Times New Roman" w:hAnsi="Times New Roman" w:cs="Times New Roman"/>
          <w:sz w:val="28"/>
          <w:szCs w:val="28"/>
          <w:shd w:val="clear" w:color="auto" w:fill="FDFDFC"/>
        </w:rPr>
        <w:t>- на особом контроле находятся сроки рассмотрения поступивших в адрес комитета извещений об окончании этапов строительства, завершения строительства для оперативной организации проверок в рамках регионального государственного строительного надзора, а также сроки рассмотрения заявлений на выдачу разрешений на ввод объектов в эксплуатацию;</w:t>
      </w:r>
    </w:p>
    <w:p w:rsidR="001C73DF" w:rsidRDefault="001C73DF" w:rsidP="001C73DF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shd w:val="clear" w:color="auto" w:fill="FDFDFC"/>
        </w:rPr>
      </w:pPr>
      <w:r w:rsidRPr="001A5914">
        <w:rPr>
          <w:rFonts w:ascii="Times New Roman" w:hAnsi="Times New Roman" w:cs="Times New Roman"/>
          <w:sz w:val="28"/>
          <w:szCs w:val="28"/>
          <w:shd w:val="clear" w:color="auto" w:fill="FDFDFC"/>
        </w:rPr>
        <w:t>- контроль актуализации застройщиками информации о сроках завершения строительства и передачи объектов долевого строительства, размещенной в проектных декларациях, при наличии сведений о заключенных дополнительных соглашениях к договорам участия в долевом строительстве, устанавливающих новые сроки.</w:t>
      </w:r>
    </w:p>
    <w:p w:rsidR="001C73DF" w:rsidRDefault="001C73DF" w:rsidP="007D6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1C73DF" w:rsidSect="000805CB">
      <w:headerReference w:type="default" r:id="rId12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17" w:rsidRDefault="002F7217" w:rsidP="002019CD">
      <w:pPr>
        <w:spacing w:after="0" w:line="240" w:lineRule="auto"/>
      </w:pPr>
      <w:r>
        <w:separator/>
      </w:r>
    </w:p>
  </w:endnote>
  <w:endnote w:type="continuationSeparator" w:id="0">
    <w:p w:rsidR="002F7217" w:rsidRDefault="002F7217" w:rsidP="0020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17" w:rsidRDefault="002F7217" w:rsidP="002019CD">
      <w:pPr>
        <w:spacing w:after="0" w:line="240" w:lineRule="auto"/>
      </w:pPr>
      <w:r>
        <w:separator/>
      </w:r>
    </w:p>
  </w:footnote>
  <w:footnote w:type="continuationSeparator" w:id="0">
    <w:p w:rsidR="002F7217" w:rsidRDefault="002F7217" w:rsidP="0020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1467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E22BCC" w:rsidRPr="00C263AF" w:rsidRDefault="00DE2DDF" w:rsidP="00C263AF">
        <w:pPr>
          <w:pStyle w:val="a7"/>
          <w:jc w:val="center"/>
          <w:rPr>
            <w:rFonts w:ascii="PT Astra Serif" w:hAnsi="PT Astra Serif"/>
            <w:sz w:val="24"/>
          </w:rPr>
        </w:pPr>
        <w:r w:rsidRPr="00C263AF">
          <w:rPr>
            <w:rFonts w:ascii="PT Astra Serif" w:hAnsi="PT Astra Serif"/>
            <w:sz w:val="24"/>
          </w:rPr>
          <w:fldChar w:fldCharType="begin"/>
        </w:r>
        <w:r w:rsidRPr="00C263AF">
          <w:rPr>
            <w:rFonts w:ascii="PT Astra Serif" w:hAnsi="PT Astra Serif"/>
            <w:sz w:val="24"/>
          </w:rPr>
          <w:instrText>PAGE   \* MERGEFORMAT</w:instrText>
        </w:r>
        <w:r w:rsidRPr="00C263AF">
          <w:rPr>
            <w:rFonts w:ascii="PT Astra Serif" w:hAnsi="PT Astra Serif"/>
            <w:sz w:val="24"/>
          </w:rPr>
          <w:fldChar w:fldCharType="separate"/>
        </w:r>
        <w:r w:rsidR="000E2F57">
          <w:rPr>
            <w:rFonts w:ascii="PT Astra Serif" w:hAnsi="PT Astra Serif"/>
            <w:noProof/>
            <w:sz w:val="24"/>
          </w:rPr>
          <w:t>2</w:t>
        </w:r>
        <w:r w:rsidRPr="00C263AF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00B"/>
    <w:multiLevelType w:val="hybridMultilevel"/>
    <w:tmpl w:val="ED6835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59CA"/>
    <w:multiLevelType w:val="hybridMultilevel"/>
    <w:tmpl w:val="08DE9E1A"/>
    <w:lvl w:ilvl="0" w:tplc="5422F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F74A5"/>
    <w:multiLevelType w:val="hybridMultilevel"/>
    <w:tmpl w:val="0DA61C36"/>
    <w:lvl w:ilvl="0" w:tplc="6C2E9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F7DD2"/>
    <w:multiLevelType w:val="hybridMultilevel"/>
    <w:tmpl w:val="1012DE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D49"/>
    <w:multiLevelType w:val="hybridMultilevel"/>
    <w:tmpl w:val="4F1E8698"/>
    <w:lvl w:ilvl="0" w:tplc="018C9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155A4"/>
    <w:multiLevelType w:val="hybridMultilevel"/>
    <w:tmpl w:val="7A2A376E"/>
    <w:lvl w:ilvl="0" w:tplc="3ABE1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9B565BF"/>
    <w:multiLevelType w:val="multilevel"/>
    <w:tmpl w:val="2BE8EB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7">
    <w:nsid w:val="7A4902D5"/>
    <w:multiLevelType w:val="hybridMultilevel"/>
    <w:tmpl w:val="F41441DA"/>
    <w:lvl w:ilvl="0" w:tplc="61AEB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6D"/>
    <w:rsid w:val="000017AD"/>
    <w:rsid w:val="00006218"/>
    <w:rsid w:val="00010CD0"/>
    <w:rsid w:val="000178A9"/>
    <w:rsid w:val="00030BED"/>
    <w:rsid w:val="0004290C"/>
    <w:rsid w:val="00045B0E"/>
    <w:rsid w:val="0005626B"/>
    <w:rsid w:val="00057C94"/>
    <w:rsid w:val="00060214"/>
    <w:rsid w:val="00066769"/>
    <w:rsid w:val="000672D3"/>
    <w:rsid w:val="000805CB"/>
    <w:rsid w:val="0008192E"/>
    <w:rsid w:val="000850FA"/>
    <w:rsid w:val="000A0A80"/>
    <w:rsid w:val="000A72DF"/>
    <w:rsid w:val="000B17BE"/>
    <w:rsid w:val="000B6E83"/>
    <w:rsid w:val="000C2F70"/>
    <w:rsid w:val="000C5582"/>
    <w:rsid w:val="000C7347"/>
    <w:rsid w:val="000E2E5D"/>
    <w:rsid w:val="000E2F57"/>
    <w:rsid w:val="000F7D28"/>
    <w:rsid w:val="00100609"/>
    <w:rsid w:val="0011606E"/>
    <w:rsid w:val="00121167"/>
    <w:rsid w:val="0012118E"/>
    <w:rsid w:val="001255F3"/>
    <w:rsid w:val="00150259"/>
    <w:rsid w:val="0015085B"/>
    <w:rsid w:val="0015150B"/>
    <w:rsid w:val="001530AA"/>
    <w:rsid w:val="00156E7A"/>
    <w:rsid w:val="00160869"/>
    <w:rsid w:val="00162B39"/>
    <w:rsid w:val="001668B2"/>
    <w:rsid w:val="00170A78"/>
    <w:rsid w:val="0017104E"/>
    <w:rsid w:val="00171198"/>
    <w:rsid w:val="00173DF9"/>
    <w:rsid w:val="00176C4D"/>
    <w:rsid w:val="00180963"/>
    <w:rsid w:val="001A16D5"/>
    <w:rsid w:val="001A3B09"/>
    <w:rsid w:val="001C1779"/>
    <w:rsid w:val="001C1B4E"/>
    <w:rsid w:val="001C2EC0"/>
    <w:rsid w:val="001C73DF"/>
    <w:rsid w:val="001D2253"/>
    <w:rsid w:val="001D416F"/>
    <w:rsid w:val="001E4AEA"/>
    <w:rsid w:val="001E4F54"/>
    <w:rsid w:val="00200ED3"/>
    <w:rsid w:val="002019CD"/>
    <w:rsid w:val="002075FA"/>
    <w:rsid w:val="00207E2A"/>
    <w:rsid w:val="002116A5"/>
    <w:rsid w:val="00222BA3"/>
    <w:rsid w:val="00241DE8"/>
    <w:rsid w:val="00243069"/>
    <w:rsid w:val="00254CCD"/>
    <w:rsid w:val="00257BDE"/>
    <w:rsid w:val="002655FE"/>
    <w:rsid w:val="002656F3"/>
    <w:rsid w:val="00267769"/>
    <w:rsid w:val="00273157"/>
    <w:rsid w:val="0027517B"/>
    <w:rsid w:val="00275C24"/>
    <w:rsid w:val="00283A80"/>
    <w:rsid w:val="002A2DAD"/>
    <w:rsid w:val="002A45AC"/>
    <w:rsid w:val="002B099A"/>
    <w:rsid w:val="002B169C"/>
    <w:rsid w:val="002B2391"/>
    <w:rsid w:val="002B270A"/>
    <w:rsid w:val="002C33E0"/>
    <w:rsid w:val="002C41FD"/>
    <w:rsid w:val="002C70F2"/>
    <w:rsid w:val="002D7B6F"/>
    <w:rsid w:val="002E2189"/>
    <w:rsid w:val="002F2C4C"/>
    <w:rsid w:val="002F7217"/>
    <w:rsid w:val="003062CF"/>
    <w:rsid w:val="0030734B"/>
    <w:rsid w:val="00324D02"/>
    <w:rsid w:val="00326FF6"/>
    <w:rsid w:val="0032733A"/>
    <w:rsid w:val="00331238"/>
    <w:rsid w:val="00335BBF"/>
    <w:rsid w:val="003418EA"/>
    <w:rsid w:val="00341F84"/>
    <w:rsid w:val="00344EF8"/>
    <w:rsid w:val="0035760F"/>
    <w:rsid w:val="00357AC6"/>
    <w:rsid w:val="003612B0"/>
    <w:rsid w:val="0036140B"/>
    <w:rsid w:val="0039081A"/>
    <w:rsid w:val="003A1AF6"/>
    <w:rsid w:val="003A42F0"/>
    <w:rsid w:val="003A4571"/>
    <w:rsid w:val="003B7805"/>
    <w:rsid w:val="003C0767"/>
    <w:rsid w:val="003C0EC9"/>
    <w:rsid w:val="003C1379"/>
    <w:rsid w:val="003D4B35"/>
    <w:rsid w:val="003E4507"/>
    <w:rsid w:val="003F1FB9"/>
    <w:rsid w:val="004049B2"/>
    <w:rsid w:val="00411AD2"/>
    <w:rsid w:val="00414C1C"/>
    <w:rsid w:val="00427906"/>
    <w:rsid w:val="00432B76"/>
    <w:rsid w:val="004337F7"/>
    <w:rsid w:val="00434688"/>
    <w:rsid w:val="004403A1"/>
    <w:rsid w:val="00443F8C"/>
    <w:rsid w:val="004509D7"/>
    <w:rsid w:val="004700D1"/>
    <w:rsid w:val="00470E0B"/>
    <w:rsid w:val="00475D5E"/>
    <w:rsid w:val="00492F16"/>
    <w:rsid w:val="00495386"/>
    <w:rsid w:val="004A09E9"/>
    <w:rsid w:val="004A53B3"/>
    <w:rsid w:val="004A6B85"/>
    <w:rsid w:val="004B738A"/>
    <w:rsid w:val="004C7E15"/>
    <w:rsid w:val="004D1F25"/>
    <w:rsid w:val="004D5401"/>
    <w:rsid w:val="004E09DD"/>
    <w:rsid w:val="004E429C"/>
    <w:rsid w:val="004F64DB"/>
    <w:rsid w:val="004F6FC1"/>
    <w:rsid w:val="004F7EE8"/>
    <w:rsid w:val="0050535F"/>
    <w:rsid w:val="00516629"/>
    <w:rsid w:val="00523CED"/>
    <w:rsid w:val="00527544"/>
    <w:rsid w:val="0054268D"/>
    <w:rsid w:val="00543DAA"/>
    <w:rsid w:val="00551544"/>
    <w:rsid w:val="005524EA"/>
    <w:rsid w:val="0055356F"/>
    <w:rsid w:val="005616E6"/>
    <w:rsid w:val="00563E17"/>
    <w:rsid w:val="00565B01"/>
    <w:rsid w:val="00566E11"/>
    <w:rsid w:val="00572D36"/>
    <w:rsid w:val="00573377"/>
    <w:rsid w:val="00593FE8"/>
    <w:rsid w:val="00596B10"/>
    <w:rsid w:val="005A4788"/>
    <w:rsid w:val="005B4A3A"/>
    <w:rsid w:val="005B7413"/>
    <w:rsid w:val="005B7BFA"/>
    <w:rsid w:val="005C5296"/>
    <w:rsid w:val="005C6BB2"/>
    <w:rsid w:val="005E11C5"/>
    <w:rsid w:val="005E342E"/>
    <w:rsid w:val="005E59A8"/>
    <w:rsid w:val="005F5746"/>
    <w:rsid w:val="005F6277"/>
    <w:rsid w:val="00611D2A"/>
    <w:rsid w:val="00614B58"/>
    <w:rsid w:val="0062140D"/>
    <w:rsid w:val="00663C80"/>
    <w:rsid w:val="00664A1D"/>
    <w:rsid w:val="00671E05"/>
    <w:rsid w:val="00680D77"/>
    <w:rsid w:val="00681657"/>
    <w:rsid w:val="00684B02"/>
    <w:rsid w:val="00684FD1"/>
    <w:rsid w:val="00693EFE"/>
    <w:rsid w:val="006B082A"/>
    <w:rsid w:val="006C17E6"/>
    <w:rsid w:val="006C6D77"/>
    <w:rsid w:val="006D3C41"/>
    <w:rsid w:val="006D7335"/>
    <w:rsid w:val="006D79A7"/>
    <w:rsid w:val="006E0341"/>
    <w:rsid w:val="006E4105"/>
    <w:rsid w:val="006E4260"/>
    <w:rsid w:val="006F2CB7"/>
    <w:rsid w:val="006F4BE7"/>
    <w:rsid w:val="006F516F"/>
    <w:rsid w:val="007027CE"/>
    <w:rsid w:val="007113F5"/>
    <w:rsid w:val="00712711"/>
    <w:rsid w:val="0071491A"/>
    <w:rsid w:val="00714E74"/>
    <w:rsid w:val="00715DA9"/>
    <w:rsid w:val="007254E3"/>
    <w:rsid w:val="00727197"/>
    <w:rsid w:val="00727D4E"/>
    <w:rsid w:val="00737450"/>
    <w:rsid w:val="00743952"/>
    <w:rsid w:val="00745DBB"/>
    <w:rsid w:val="0075007E"/>
    <w:rsid w:val="007507F3"/>
    <w:rsid w:val="00754B72"/>
    <w:rsid w:val="00756816"/>
    <w:rsid w:val="00773721"/>
    <w:rsid w:val="00773BBE"/>
    <w:rsid w:val="007A35BA"/>
    <w:rsid w:val="007B4497"/>
    <w:rsid w:val="007B77CB"/>
    <w:rsid w:val="007D3AAE"/>
    <w:rsid w:val="007D3D4B"/>
    <w:rsid w:val="007D621E"/>
    <w:rsid w:val="007D64F3"/>
    <w:rsid w:val="007E08E5"/>
    <w:rsid w:val="007E4D39"/>
    <w:rsid w:val="007F17FA"/>
    <w:rsid w:val="007F6ED2"/>
    <w:rsid w:val="007F7325"/>
    <w:rsid w:val="007F7C5B"/>
    <w:rsid w:val="0080034A"/>
    <w:rsid w:val="00803645"/>
    <w:rsid w:val="0081365C"/>
    <w:rsid w:val="0081512E"/>
    <w:rsid w:val="00831340"/>
    <w:rsid w:val="0083446E"/>
    <w:rsid w:val="00835172"/>
    <w:rsid w:val="0084506A"/>
    <w:rsid w:val="00847080"/>
    <w:rsid w:val="00852DA6"/>
    <w:rsid w:val="00860718"/>
    <w:rsid w:val="00860ECA"/>
    <w:rsid w:val="00876902"/>
    <w:rsid w:val="0088502D"/>
    <w:rsid w:val="008A453D"/>
    <w:rsid w:val="008A4EAA"/>
    <w:rsid w:val="008A5F4B"/>
    <w:rsid w:val="008B0E0E"/>
    <w:rsid w:val="008B1F3A"/>
    <w:rsid w:val="008C25D4"/>
    <w:rsid w:val="008C653C"/>
    <w:rsid w:val="008C66D9"/>
    <w:rsid w:val="008C6FD0"/>
    <w:rsid w:val="008D0C1C"/>
    <w:rsid w:val="008D7381"/>
    <w:rsid w:val="008F6214"/>
    <w:rsid w:val="00903131"/>
    <w:rsid w:val="00905B15"/>
    <w:rsid w:val="00905C24"/>
    <w:rsid w:val="00915437"/>
    <w:rsid w:val="00917F6A"/>
    <w:rsid w:val="0093036A"/>
    <w:rsid w:val="00945C7D"/>
    <w:rsid w:val="009478E6"/>
    <w:rsid w:val="0095176C"/>
    <w:rsid w:val="00951CFE"/>
    <w:rsid w:val="009620CD"/>
    <w:rsid w:val="00967029"/>
    <w:rsid w:val="0096703B"/>
    <w:rsid w:val="00972D98"/>
    <w:rsid w:val="00973A08"/>
    <w:rsid w:val="00992DC2"/>
    <w:rsid w:val="00996D38"/>
    <w:rsid w:val="009A0534"/>
    <w:rsid w:val="009A5C3A"/>
    <w:rsid w:val="009B23E0"/>
    <w:rsid w:val="009B4EE3"/>
    <w:rsid w:val="009B5FCF"/>
    <w:rsid w:val="009C0F40"/>
    <w:rsid w:val="009C1B7C"/>
    <w:rsid w:val="009D19CD"/>
    <w:rsid w:val="009D2BD8"/>
    <w:rsid w:val="009D6878"/>
    <w:rsid w:val="009D78E9"/>
    <w:rsid w:val="009D7914"/>
    <w:rsid w:val="009E4B09"/>
    <w:rsid w:val="009F4474"/>
    <w:rsid w:val="009F4688"/>
    <w:rsid w:val="00A0672F"/>
    <w:rsid w:val="00A111B1"/>
    <w:rsid w:val="00A14D78"/>
    <w:rsid w:val="00A24401"/>
    <w:rsid w:val="00A44FAD"/>
    <w:rsid w:val="00A535C8"/>
    <w:rsid w:val="00A667E5"/>
    <w:rsid w:val="00A70859"/>
    <w:rsid w:val="00A73E90"/>
    <w:rsid w:val="00A76D02"/>
    <w:rsid w:val="00A81289"/>
    <w:rsid w:val="00A90BD0"/>
    <w:rsid w:val="00AA72BE"/>
    <w:rsid w:val="00AC6944"/>
    <w:rsid w:val="00AD0E45"/>
    <w:rsid w:val="00AD4226"/>
    <w:rsid w:val="00AE30A0"/>
    <w:rsid w:val="00AE3460"/>
    <w:rsid w:val="00AE657E"/>
    <w:rsid w:val="00AF0609"/>
    <w:rsid w:val="00AF240D"/>
    <w:rsid w:val="00AF75AE"/>
    <w:rsid w:val="00B0288B"/>
    <w:rsid w:val="00B10653"/>
    <w:rsid w:val="00B20DFE"/>
    <w:rsid w:val="00B225D0"/>
    <w:rsid w:val="00B41AAD"/>
    <w:rsid w:val="00B44F24"/>
    <w:rsid w:val="00B549DE"/>
    <w:rsid w:val="00B61416"/>
    <w:rsid w:val="00B7043D"/>
    <w:rsid w:val="00B778B9"/>
    <w:rsid w:val="00B80AB1"/>
    <w:rsid w:val="00B87F21"/>
    <w:rsid w:val="00BB3212"/>
    <w:rsid w:val="00BB4736"/>
    <w:rsid w:val="00BB560A"/>
    <w:rsid w:val="00BB631C"/>
    <w:rsid w:val="00BC15E3"/>
    <w:rsid w:val="00BC7E5A"/>
    <w:rsid w:val="00BD14BB"/>
    <w:rsid w:val="00BD206E"/>
    <w:rsid w:val="00BE45B0"/>
    <w:rsid w:val="00BF1E4E"/>
    <w:rsid w:val="00C1324A"/>
    <w:rsid w:val="00C16E61"/>
    <w:rsid w:val="00C263AF"/>
    <w:rsid w:val="00C40CD1"/>
    <w:rsid w:val="00C43B49"/>
    <w:rsid w:val="00C51426"/>
    <w:rsid w:val="00C51882"/>
    <w:rsid w:val="00C52554"/>
    <w:rsid w:val="00C61787"/>
    <w:rsid w:val="00C63910"/>
    <w:rsid w:val="00C671F8"/>
    <w:rsid w:val="00C74C39"/>
    <w:rsid w:val="00C754D6"/>
    <w:rsid w:val="00C809BC"/>
    <w:rsid w:val="00C83B4B"/>
    <w:rsid w:val="00C8601E"/>
    <w:rsid w:val="00C92D41"/>
    <w:rsid w:val="00CA1434"/>
    <w:rsid w:val="00CB1428"/>
    <w:rsid w:val="00CB549D"/>
    <w:rsid w:val="00CD6A5E"/>
    <w:rsid w:val="00CE0CB1"/>
    <w:rsid w:val="00CF11D1"/>
    <w:rsid w:val="00CF2AFE"/>
    <w:rsid w:val="00D03A7A"/>
    <w:rsid w:val="00D30955"/>
    <w:rsid w:val="00D313EE"/>
    <w:rsid w:val="00D335E1"/>
    <w:rsid w:val="00D3496B"/>
    <w:rsid w:val="00D409B1"/>
    <w:rsid w:val="00D41DBF"/>
    <w:rsid w:val="00D43054"/>
    <w:rsid w:val="00D4398A"/>
    <w:rsid w:val="00D50F2B"/>
    <w:rsid w:val="00D52E44"/>
    <w:rsid w:val="00D56582"/>
    <w:rsid w:val="00D60D01"/>
    <w:rsid w:val="00D646FF"/>
    <w:rsid w:val="00D65C70"/>
    <w:rsid w:val="00D671B6"/>
    <w:rsid w:val="00D97F80"/>
    <w:rsid w:val="00DB0300"/>
    <w:rsid w:val="00DC66FE"/>
    <w:rsid w:val="00DD7E34"/>
    <w:rsid w:val="00DE2DDF"/>
    <w:rsid w:val="00DE7B63"/>
    <w:rsid w:val="00DF4F61"/>
    <w:rsid w:val="00E02393"/>
    <w:rsid w:val="00E129CF"/>
    <w:rsid w:val="00E22BCC"/>
    <w:rsid w:val="00E25C78"/>
    <w:rsid w:val="00E44760"/>
    <w:rsid w:val="00E45821"/>
    <w:rsid w:val="00E51578"/>
    <w:rsid w:val="00E52D39"/>
    <w:rsid w:val="00E55828"/>
    <w:rsid w:val="00E5706C"/>
    <w:rsid w:val="00E650AF"/>
    <w:rsid w:val="00E65277"/>
    <w:rsid w:val="00E70C89"/>
    <w:rsid w:val="00E723F3"/>
    <w:rsid w:val="00E878D5"/>
    <w:rsid w:val="00E902A9"/>
    <w:rsid w:val="00EA3F88"/>
    <w:rsid w:val="00EA5473"/>
    <w:rsid w:val="00EB455B"/>
    <w:rsid w:val="00EC08FB"/>
    <w:rsid w:val="00EC317A"/>
    <w:rsid w:val="00ED610B"/>
    <w:rsid w:val="00EE13A8"/>
    <w:rsid w:val="00EE2125"/>
    <w:rsid w:val="00EE7D95"/>
    <w:rsid w:val="00EF70C0"/>
    <w:rsid w:val="00EF7930"/>
    <w:rsid w:val="00F0706B"/>
    <w:rsid w:val="00F07323"/>
    <w:rsid w:val="00F24F15"/>
    <w:rsid w:val="00F275F8"/>
    <w:rsid w:val="00F33BE4"/>
    <w:rsid w:val="00F4026D"/>
    <w:rsid w:val="00F431F2"/>
    <w:rsid w:val="00F503A4"/>
    <w:rsid w:val="00F503BA"/>
    <w:rsid w:val="00F5133D"/>
    <w:rsid w:val="00F55EAE"/>
    <w:rsid w:val="00F5655F"/>
    <w:rsid w:val="00F70230"/>
    <w:rsid w:val="00F77931"/>
    <w:rsid w:val="00F80C78"/>
    <w:rsid w:val="00F8166B"/>
    <w:rsid w:val="00F81B79"/>
    <w:rsid w:val="00F97857"/>
    <w:rsid w:val="00FA39C7"/>
    <w:rsid w:val="00FA5536"/>
    <w:rsid w:val="00FA784B"/>
    <w:rsid w:val="00FB77DF"/>
    <w:rsid w:val="00FC41E5"/>
    <w:rsid w:val="00FD000B"/>
    <w:rsid w:val="00FD20F1"/>
    <w:rsid w:val="00FD356B"/>
    <w:rsid w:val="00FD3A6C"/>
    <w:rsid w:val="00FE2662"/>
    <w:rsid w:val="00FE6BA5"/>
    <w:rsid w:val="00FF54D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2"/>
  </w:style>
  <w:style w:type="paragraph" w:styleId="1">
    <w:name w:val="heading 1"/>
    <w:basedOn w:val="a"/>
    <w:next w:val="a"/>
    <w:link w:val="10"/>
    <w:qFormat/>
    <w:rsid w:val="00AF75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9CD"/>
  </w:style>
  <w:style w:type="paragraph" w:styleId="a9">
    <w:name w:val="footer"/>
    <w:basedOn w:val="a"/>
    <w:link w:val="aa"/>
    <w:uiPriority w:val="99"/>
    <w:unhideWhenUsed/>
    <w:rsid w:val="0020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9CD"/>
  </w:style>
  <w:style w:type="paragraph" w:styleId="ab">
    <w:name w:val="No Spacing"/>
    <w:link w:val="ac"/>
    <w:uiPriority w:val="1"/>
    <w:qFormat/>
    <w:rsid w:val="00CD6A5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CD6A5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A5F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5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51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21"/>
    <w:locked/>
    <w:rsid w:val="00E902A9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E902A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AF75A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e">
    <w:name w:val="Hyperlink"/>
    <w:uiPriority w:val="99"/>
    <w:unhideWhenUsed/>
    <w:rsid w:val="00D43054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2B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9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2"/>
  </w:style>
  <w:style w:type="paragraph" w:styleId="1">
    <w:name w:val="heading 1"/>
    <w:basedOn w:val="a"/>
    <w:next w:val="a"/>
    <w:link w:val="10"/>
    <w:qFormat/>
    <w:rsid w:val="00AF75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9CD"/>
  </w:style>
  <w:style w:type="paragraph" w:styleId="a9">
    <w:name w:val="footer"/>
    <w:basedOn w:val="a"/>
    <w:link w:val="aa"/>
    <w:uiPriority w:val="99"/>
    <w:unhideWhenUsed/>
    <w:rsid w:val="0020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9CD"/>
  </w:style>
  <w:style w:type="paragraph" w:styleId="ab">
    <w:name w:val="No Spacing"/>
    <w:link w:val="ac"/>
    <w:uiPriority w:val="1"/>
    <w:qFormat/>
    <w:rsid w:val="00CD6A5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CD6A5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A5F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5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51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21"/>
    <w:locked/>
    <w:rsid w:val="00E902A9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E902A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AF75A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e">
    <w:name w:val="Hyperlink"/>
    <w:uiPriority w:val="99"/>
    <w:unhideWhenUsed/>
    <w:rsid w:val="00D43054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2B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9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B0404F4281BE3BFEB2FB4A432E124F2D2CE57B1561833CF822BF9DA709C033017AD5ECC9F8E4EF42BE20E04T27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81848A4AF69E82BBE2CAF6C7D187359E9D95BCE697E79C071F55A324B56B2EBC8E1B74AD70A7079A032567EF2EA610042ED29741EF237EfAi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A427603686A645BDD0EB77ACD125E2F8D1B5908E12D22733AF7D4FCDB4E6FDC93E007CE04691845B165C88DC888A7C04C5DD5094f2E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647A-E69A-46C1-B528-3AA9385E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Ковайкин Денис Юрьевич</dc:creator>
  <cp:lastModifiedBy>Анна Леонидовна Семакова</cp:lastModifiedBy>
  <cp:revision>2</cp:revision>
  <cp:lastPrinted>2022-04-12T05:14:00Z</cp:lastPrinted>
  <dcterms:created xsi:type="dcterms:W3CDTF">2023-03-13T08:11:00Z</dcterms:created>
  <dcterms:modified xsi:type="dcterms:W3CDTF">2023-03-13T08:11:00Z</dcterms:modified>
</cp:coreProperties>
</file>